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55" w:rsidRDefault="00B17A55" w:rsidP="00DE0184">
      <w:pPr>
        <w:jc w:val="center"/>
        <w:rPr>
          <w:b/>
        </w:rPr>
      </w:pPr>
    </w:p>
    <w:p w:rsidR="00DE0184" w:rsidRPr="00DE0184" w:rsidRDefault="00DE0184" w:rsidP="00DE0184">
      <w:pPr>
        <w:jc w:val="center"/>
        <w:rPr>
          <w:b/>
        </w:rPr>
      </w:pPr>
      <w:r w:rsidRPr="00DE0184">
        <w:rPr>
          <w:b/>
        </w:rPr>
        <w:t xml:space="preserve">АДМИНИСТРАЦИЯ ВИНОГРАДНЕНСКОГО </w:t>
      </w:r>
      <w:proofErr w:type="gramStart"/>
      <w:r w:rsidRPr="00DE0184">
        <w:rPr>
          <w:b/>
        </w:rPr>
        <w:t>СЕЛЬСКОГО</w:t>
      </w:r>
      <w:proofErr w:type="gramEnd"/>
    </w:p>
    <w:p w:rsidR="00DE0184" w:rsidRPr="00DE0184" w:rsidRDefault="00DE0184" w:rsidP="00DE0184">
      <w:pPr>
        <w:jc w:val="center"/>
        <w:rPr>
          <w:b/>
        </w:rPr>
      </w:pPr>
      <w:r w:rsidRPr="00DE0184">
        <w:rPr>
          <w:b/>
        </w:rPr>
        <w:t>МУНИЦИПАЛЬНОГО ОБРАЗОВАНИЯ    РЕСПУБЛИКИ КАЛМЫКИЯ</w:t>
      </w:r>
    </w:p>
    <w:p w:rsidR="00DE0184" w:rsidRPr="00DE0184" w:rsidRDefault="00DE0184" w:rsidP="00DE0184">
      <w:pPr>
        <w:tabs>
          <w:tab w:val="left" w:pos="6780"/>
        </w:tabs>
      </w:pPr>
      <w:r w:rsidRPr="00DE0184">
        <w:t xml:space="preserve">   </w:t>
      </w:r>
      <w:r w:rsidRPr="00DE0184">
        <w:tab/>
        <w:t xml:space="preserve"> </w:t>
      </w:r>
    </w:p>
    <w:p w:rsidR="00DE0184" w:rsidRPr="00DE0184" w:rsidRDefault="00DE0184" w:rsidP="00DE0184">
      <w:pPr>
        <w:pBdr>
          <w:bottom w:val="single" w:sz="12" w:space="1" w:color="auto"/>
        </w:pBdr>
        <w:tabs>
          <w:tab w:val="left" w:pos="6780"/>
        </w:tabs>
        <w:jc w:val="center"/>
        <w:rPr>
          <w:sz w:val="16"/>
          <w:szCs w:val="16"/>
        </w:rPr>
      </w:pPr>
      <w:r w:rsidRPr="00DE0184">
        <w:rPr>
          <w:sz w:val="16"/>
          <w:szCs w:val="16"/>
        </w:rPr>
        <w:t xml:space="preserve">Республика Калмыкия  </w:t>
      </w:r>
      <w:proofErr w:type="spellStart"/>
      <w:r w:rsidRPr="00DE0184">
        <w:rPr>
          <w:sz w:val="16"/>
          <w:szCs w:val="16"/>
        </w:rPr>
        <w:t>Городовиковский</w:t>
      </w:r>
      <w:proofErr w:type="spellEnd"/>
      <w:r w:rsidRPr="00DE0184">
        <w:rPr>
          <w:sz w:val="16"/>
          <w:szCs w:val="16"/>
        </w:rPr>
        <w:t xml:space="preserve"> район  </w:t>
      </w:r>
      <w:proofErr w:type="spellStart"/>
      <w:r w:rsidRPr="00DE0184">
        <w:rPr>
          <w:sz w:val="16"/>
          <w:szCs w:val="16"/>
        </w:rPr>
        <w:t>с</w:t>
      </w:r>
      <w:proofErr w:type="gramStart"/>
      <w:r w:rsidRPr="00DE0184">
        <w:rPr>
          <w:sz w:val="16"/>
          <w:szCs w:val="16"/>
        </w:rPr>
        <w:t>.В</w:t>
      </w:r>
      <w:proofErr w:type="gramEnd"/>
      <w:r w:rsidRPr="00DE0184">
        <w:rPr>
          <w:sz w:val="16"/>
          <w:szCs w:val="16"/>
        </w:rPr>
        <w:t>иноградное</w:t>
      </w:r>
      <w:proofErr w:type="spellEnd"/>
      <w:r w:rsidRPr="00DE0184">
        <w:rPr>
          <w:sz w:val="16"/>
          <w:szCs w:val="16"/>
        </w:rPr>
        <w:t xml:space="preserve"> </w:t>
      </w:r>
      <w:proofErr w:type="spellStart"/>
      <w:r w:rsidRPr="00DE0184">
        <w:rPr>
          <w:sz w:val="16"/>
          <w:szCs w:val="16"/>
        </w:rPr>
        <w:t>ул.Октябрьская</w:t>
      </w:r>
      <w:proofErr w:type="spellEnd"/>
      <w:r w:rsidRPr="00DE0184">
        <w:rPr>
          <w:sz w:val="16"/>
          <w:szCs w:val="16"/>
        </w:rPr>
        <w:t xml:space="preserve"> 109 </w:t>
      </w:r>
    </w:p>
    <w:p w:rsidR="00DE0184" w:rsidRPr="00DE0184" w:rsidRDefault="00DE0184" w:rsidP="00DE0184">
      <w:pPr>
        <w:pBdr>
          <w:bottom w:val="single" w:sz="12" w:space="1" w:color="auto"/>
        </w:pBdr>
        <w:tabs>
          <w:tab w:val="left" w:pos="6780"/>
        </w:tabs>
        <w:jc w:val="center"/>
        <w:rPr>
          <w:sz w:val="16"/>
          <w:szCs w:val="16"/>
        </w:rPr>
      </w:pPr>
      <w:r w:rsidRPr="00DE0184">
        <w:rPr>
          <w:sz w:val="16"/>
          <w:szCs w:val="16"/>
        </w:rPr>
        <w:t xml:space="preserve">код 84731телефон   97432  индекс 359062  </w:t>
      </w:r>
      <w:r w:rsidRPr="00DE0184">
        <w:rPr>
          <w:sz w:val="16"/>
          <w:szCs w:val="16"/>
          <w:lang w:val="en-US"/>
        </w:rPr>
        <w:t>e</w:t>
      </w:r>
      <w:r w:rsidRPr="00DE0184">
        <w:rPr>
          <w:sz w:val="16"/>
          <w:szCs w:val="16"/>
        </w:rPr>
        <w:t>-</w:t>
      </w:r>
      <w:r w:rsidRPr="00DE0184">
        <w:rPr>
          <w:sz w:val="16"/>
          <w:szCs w:val="16"/>
          <w:lang w:val="en-US"/>
        </w:rPr>
        <w:t>mail</w:t>
      </w:r>
      <w:proofErr w:type="gramStart"/>
      <w:r w:rsidRPr="00DE0184">
        <w:rPr>
          <w:sz w:val="16"/>
          <w:szCs w:val="16"/>
        </w:rPr>
        <w:t xml:space="preserve"> :</w:t>
      </w:r>
      <w:proofErr w:type="gramEnd"/>
      <w:r w:rsidRPr="00DE0184">
        <w:rPr>
          <w:sz w:val="16"/>
          <w:szCs w:val="16"/>
        </w:rPr>
        <w:t xml:space="preserve"> </w:t>
      </w:r>
      <w:proofErr w:type="spellStart"/>
      <w:r w:rsidRPr="00DE0184">
        <w:rPr>
          <w:sz w:val="16"/>
          <w:szCs w:val="16"/>
          <w:lang w:val="en-US"/>
        </w:rPr>
        <w:t>vinograd</w:t>
      </w:r>
      <w:proofErr w:type="spellEnd"/>
      <w:r w:rsidRPr="00DE0184">
        <w:rPr>
          <w:sz w:val="16"/>
          <w:szCs w:val="16"/>
        </w:rPr>
        <w:t>.</w:t>
      </w:r>
      <w:proofErr w:type="spellStart"/>
      <w:r w:rsidRPr="00DE0184">
        <w:rPr>
          <w:sz w:val="16"/>
          <w:szCs w:val="16"/>
          <w:lang w:val="en-US"/>
        </w:rPr>
        <w:t>smo</w:t>
      </w:r>
      <w:proofErr w:type="spellEnd"/>
      <w:r w:rsidRPr="00DE0184">
        <w:rPr>
          <w:sz w:val="16"/>
          <w:szCs w:val="16"/>
        </w:rPr>
        <w:t>@</w:t>
      </w:r>
      <w:r w:rsidRPr="00DE0184">
        <w:rPr>
          <w:sz w:val="16"/>
          <w:szCs w:val="16"/>
          <w:lang w:val="en-US"/>
        </w:rPr>
        <w:t>mail</w:t>
      </w:r>
      <w:r w:rsidRPr="00DE0184">
        <w:rPr>
          <w:sz w:val="16"/>
          <w:szCs w:val="16"/>
        </w:rPr>
        <w:t>.</w:t>
      </w:r>
      <w:proofErr w:type="spellStart"/>
      <w:r w:rsidRPr="00DE0184">
        <w:rPr>
          <w:sz w:val="16"/>
          <w:szCs w:val="16"/>
          <w:lang w:val="en-US"/>
        </w:rPr>
        <w:t>ru</w:t>
      </w:r>
      <w:proofErr w:type="spellEnd"/>
    </w:p>
    <w:p w:rsidR="00DE0184" w:rsidRPr="00DE0184" w:rsidRDefault="00DE0184" w:rsidP="00DE0184"/>
    <w:p w:rsidR="00DE0184" w:rsidRPr="00DE0184" w:rsidRDefault="00DE0184" w:rsidP="00DE0184">
      <w:pPr>
        <w:jc w:val="center"/>
      </w:pPr>
    </w:p>
    <w:p w:rsidR="00DE0184" w:rsidRPr="00DE0184" w:rsidRDefault="002D5C81" w:rsidP="00DE0184">
      <w:pPr>
        <w:widowControl w:val="0"/>
        <w:autoSpaceDE w:val="0"/>
        <w:autoSpaceDN w:val="0"/>
        <w:adjustRightInd w:val="0"/>
        <w:outlineLvl w:val="0"/>
      </w:pPr>
      <w:r>
        <w:rPr>
          <w:b/>
        </w:rPr>
        <w:t>29.11</w:t>
      </w:r>
      <w:r w:rsidR="005B3B34">
        <w:rPr>
          <w:b/>
        </w:rPr>
        <w:t>.</w:t>
      </w:r>
      <w:r>
        <w:rPr>
          <w:b/>
        </w:rPr>
        <w:t>2021</w:t>
      </w:r>
      <w:r w:rsidR="005B3B34">
        <w:rPr>
          <w:b/>
        </w:rPr>
        <w:t xml:space="preserve"> г.</w:t>
      </w:r>
      <w:r w:rsidR="00DE0184" w:rsidRPr="00DE0184">
        <w:rPr>
          <w:b/>
        </w:rPr>
        <w:t xml:space="preserve">                              Постановление №</w:t>
      </w:r>
      <w:r w:rsidR="00661512">
        <w:rPr>
          <w:b/>
        </w:rPr>
        <w:t xml:space="preserve"> 72</w:t>
      </w:r>
      <w:r>
        <w:rPr>
          <w:b/>
        </w:rPr>
        <w:t xml:space="preserve">  </w:t>
      </w:r>
      <w:r w:rsidR="00DE0184" w:rsidRPr="00DE0184">
        <w:rPr>
          <w:b/>
        </w:rPr>
        <w:t xml:space="preserve">                  с</w:t>
      </w:r>
      <w:proofErr w:type="gramStart"/>
      <w:r w:rsidR="00DE0184" w:rsidRPr="00DE0184">
        <w:rPr>
          <w:b/>
        </w:rPr>
        <w:t>.В</w:t>
      </w:r>
      <w:proofErr w:type="gramEnd"/>
      <w:r w:rsidR="00DE0184" w:rsidRPr="00DE0184">
        <w:rPr>
          <w:b/>
        </w:rPr>
        <w:t>иноградное</w:t>
      </w:r>
    </w:p>
    <w:p w:rsidR="00DE0184" w:rsidRPr="00DE0184" w:rsidRDefault="00DE0184" w:rsidP="00DE0184">
      <w:pPr>
        <w:widowControl w:val="0"/>
        <w:autoSpaceDE w:val="0"/>
        <w:autoSpaceDN w:val="0"/>
        <w:adjustRightInd w:val="0"/>
        <w:jc w:val="center"/>
        <w:rPr>
          <w:b/>
          <w:bCs/>
        </w:rPr>
      </w:pPr>
      <w:bookmarkStart w:id="0" w:name="Par1"/>
      <w:bookmarkEnd w:id="0"/>
      <w:r w:rsidRPr="00DE0184">
        <w:rPr>
          <w:b/>
          <w:bCs/>
        </w:rPr>
        <w:t xml:space="preserve"> </w:t>
      </w:r>
    </w:p>
    <w:p w:rsidR="00DE0184" w:rsidRPr="00DE0184" w:rsidRDefault="00DE0184" w:rsidP="00DE0184">
      <w:pPr>
        <w:rPr>
          <w:b/>
        </w:rPr>
      </w:pPr>
    </w:p>
    <w:p w:rsidR="00DE0184" w:rsidRPr="00DE0184" w:rsidRDefault="00DE0184" w:rsidP="00142FF5">
      <w:pPr>
        <w:ind w:left="3540"/>
        <w:rPr>
          <w:b/>
        </w:rPr>
      </w:pPr>
      <w:r w:rsidRPr="00DE0184">
        <w:rPr>
          <w:b/>
        </w:rPr>
        <w:t xml:space="preserve">Об утверждении муниципальной  программы  « Комплексное развитие систем коммунальной инфраструктуры </w:t>
      </w:r>
      <w:proofErr w:type="spellStart"/>
      <w:r w:rsidRPr="00DE0184">
        <w:rPr>
          <w:b/>
        </w:rPr>
        <w:t>Виноградненского</w:t>
      </w:r>
      <w:proofErr w:type="spellEnd"/>
      <w:r w:rsidRPr="00DE0184">
        <w:rPr>
          <w:b/>
        </w:rPr>
        <w:t xml:space="preserve"> сельского муниципального образования Республики Ка</w:t>
      </w:r>
      <w:r w:rsidR="002D5C81">
        <w:rPr>
          <w:b/>
        </w:rPr>
        <w:t>лмыкия» на 2022</w:t>
      </w:r>
      <w:r w:rsidRPr="00DE0184">
        <w:rPr>
          <w:b/>
        </w:rPr>
        <w:t>-20</w:t>
      </w:r>
      <w:r w:rsidR="002D5C81">
        <w:rPr>
          <w:b/>
        </w:rPr>
        <w:t>24</w:t>
      </w:r>
      <w:r w:rsidRPr="00DE0184">
        <w:rPr>
          <w:b/>
        </w:rPr>
        <w:t xml:space="preserve"> годы</w:t>
      </w:r>
    </w:p>
    <w:p w:rsidR="00DE0184" w:rsidRPr="00DE0184" w:rsidRDefault="00DE0184" w:rsidP="00DE0184">
      <w:pPr>
        <w:rPr>
          <w:color w:val="000000"/>
          <w:sz w:val="28"/>
          <w:szCs w:val="28"/>
        </w:rPr>
      </w:pPr>
      <w:r w:rsidRPr="00DE0184">
        <w:rPr>
          <w:sz w:val="22"/>
          <w:szCs w:val="22"/>
        </w:rPr>
        <w:t xml:space="preserve">        </w:t>
      </w:r>
      <w:r w:rsidRPr="00DE0184">
        <w:t xml:space="preserve">В соответствии с Федеральным </w:t>
      </w:r>
      <w:hyperlink r:id="rId7" w:history="1">
        <w:r w:rsidRPr="00DE0184">
          <w:rPr>
            <w:color w:val="000000"/>
            <w:u w:val="single"/>
          </w:rPr>
          <w:t>законом</w:t>
        </w:r>
      </w:hyperlink>
      <w:r w:rsidRPr="00DE0184">
        <w:rPr>
          <w:u w:val="single"/>
        </w:rPr>
        <w:t xml:space="preserve"> </w:t>
      </w:r>
      <w:r w:rsidRPr="00DE0184">
        <w:t>от 30 декабря 2004 года N 210-ФЗ "Об основах регулирования тарифов организаций коммунального комплекса",</w:t>
      </w:r>
      <w:r w:rsidRPr="00DE0184">
        <w:rPr>
          <w:color w:val="000000"/>
        </w:rPr>
        <w:t xml:space="preserve"> </w:t>
      </w:r>
      <w:hyperlink r:id="rId8" w:history="1">
        <w:r w:rsidRPr="007B118E">
          <w:rPr>
            <w:color w:val="000000"/>
          </w:rPr>
          <w:t>Концепцией</w:t>
        </w:r>
      </w:hyperlink>
      <w:r w:rsidRPr="007B118E">
        <w:t xml:space="preserve"> </w:t>
      </w:r>
      <w:r w:rsidRPr="00DE0184">
        <w:t xml:space="preserve">федеральной целевой программы "Комплексная программа модернизации и реформирования жилищно-коммунального хозяйства на 2010-2020 годы", утвержденной распоряжением Правительства Российской Федерации от 2 февраля 2010 года N 102-р, Федеральным законом от 30 декабря </w:t>
      </w:r>
      <w:smartTag w:uri="urn:schemas-microsoft-com:office:smarttags" w:element="metricconverter">
        <w:smartTagPr>
          <w:attr w:name="ProductID" w:val="2012 г"/>
        </w:smartTagPr>
        <w:r w:rsidRPr="00DE0184">
          <w:t>2012 г</w:t>
        </w:r>
      </w:smartTag>
      <w:r w:rsidRPr="00DE0184">
        <w:t xml:space="preserve">. №289-ФЗ «О внесении изменений в Градостроительный кодекс Российской Федерации и отдельные законодательные акты Российской Федерации»,   </w:t>
      </w:r>
    </w:p>
    <w:p w:rsidR="00DE0184" w:rsidRPr="00DE0184" w:rsidRDefault="00DE0184" w:rsidP="00DE0184">
      <w:pPr>
        <w:rPr>
          <w:b/>
        </w:rPr>
      </w:pPr>
      <w:r w:rsidRPr="00DE0184">
        <w:rPr>
          <w:b/>
          <w:color w:val="000000"/>
          <w:sz w:val="28"/>
          <w:szCs w:val="28"/>
        </w:rPr>
        <w:t xml:space="preserve">                                            постановляю:</w:t>
      </w:r>
    </w:p>
    <w:p w:rsidR="004011A1" w:rsidRPr="00DE0184" w:rsidRDefault="004011A1" w:rsidP="004011A1">
      <w:r w:rsidRPr="00DE0184">
        <w:t xml:space="preserve">1.Утвердить муниципальную программу «Комплексное развитие  систем коммунальной инфраструктуры </w:t>
      </w:r>
      <w:proofErr w:type="spellStart"/>
      <w:r w:rsidRPr="00DE0184">
        <w:t>Виноградненского</w:t>
      </w:r>
      <w:proofErr w:type="spellEnd"/>
      <w:r w:rsidRPr="00DE0184">
        <w:t xml:space="preserve"> сельского муниципального образова</w:t>
      </w:r>
      <w:r>
        <w:t>ния Республики Калмыкия»  на 2022</w:t>
      </w:r>
      <w:r w:rsidRPr="00DE0184">
        <w:t>-20</w:t>
      </w:r>
      <w:r>
        <w:t>24</w:t>
      </w:r>
      <w:r w:rsidRPr="00DE0184">
        <w:t xml:space="preserve"> годы</w:t>
      </w:r>
      <w:proofErr w:type="gramStart"/>
      <w:r w:rsidRPr="00DE0184">
        <w:t>.</w:t>
      </w:r>
      <w:proofErr w:type="gramEnd"/>
      <w:r w:rsidRPr="00DE0184">
        <w:t xml:space="preserve"> (</w:t>
      </w:r>
      <w:proofErr w:type="gramStart"/>
      <w:r w:rsidRPr="00DE0184">
        <w:t>п</w:t>
      </w:r>
      <w:proofErr w:type="gramEnd"/>
      <w:r w:rsidRPr="00DE0184">
        <w:t>риложение)</w:t>
      </w:r>
    </w:p>
    <w:p w:rsidR="004011A1" w:rsidRPr="00DE0184" w:rsidRDefault="004011A1" w:rsidP="004011A1">
      <w:r w:rsidRPr="00DE0184">
        <w:t>2.Предусмотреть в бюджетах финансирование на реализацию вышеуказанной программы.</w:t>
      </w:r>
    </w:p>
    <w:p w:rsidR="004011A1" w:rsidRPr="00DE0184" w:rsidRDefault="004011A1" w:rsidP="004011A1">
      <w:r w:rsidRPr="00DE0184">
        <w:t>3.В процессе реализации программы объемы финансовых средств могут корректироваться.</w:t>
      </w:r>
    </w:p>
    <w:p w:rsidR="004011A1" w:rsidRPr="00DE0184" w:rsidRDefault="004011A1" w:rsidP="004011A1">
      <w:pPr>
        <w:widowControl w:val="0"/>
        <w:autoSpaceDE w:val="0"/>
        <w:autoSpaceDN w:val="0"/>
        <w:adjustRightInd w:val="0"/>
        <w:jc w:val="both"/>
      </w:pPr>
      <w:r w:rsidRPr="00DE0184">
        <w:t xml:space="preserve">4. Администрации </w:t>
      </w:r>
      <w:proofErr w:type="spellStart"/>
      <w:r w:rsidRPr="00DE0184">
        <w:t>Виноградненского</w:t>
      </w:r>
      <w:proofErr w:type="spellEnd"/>
      <w:r w:rsidRPr="00DE0184">
        <w:t xml:space="preserve"> сельского  муниципального образования Республики Калмыкия:</w:t>
      </w:r>
    </w:p>
    <w:p w:rsidR="004011A1" w:rsidRPr="00DE0184" w:rsidRDefault="004011A1" w:rsidP="004011A1">
      <w:pPr>
        <w:widowControl w:val="0"/>
        <w:autoSpaceDE w:val="0"/>
        <w:autoSpaceDN w:val="0"/>
        <w:adjustRightInd w:val="0"/>
        <w:ind w:firstLine="540"/>
        <w:jc w:val="both"/>
      </w:pPr>
      <w:r w:rsidRPr="00DE0184">
        <w:t xml:space="preserve">- ежегодно представлять  отчет о ходе выполнения </w:t>
      </w:r>
      <w:hyperlink r:id="rId9" w:anchor="Par40#Par40" w:history="1">
        <w:r w:rsidRPr="00DE0184">
          <w:rPr>
            <w:color w:val="000000"/>
          </w:rPr>
          <w:t>программы</w:t>
        </w:r>
      </w:hyperlink>
      <w:r w:rsidRPr="00DE0184">
        <w:t xml:space="preserve"> "Комплексное развитие систем коммунальной инфраструктуры </w:t>
      </w:r>
      <w:proofErr w:type="spellStart"/>
      <w:r w:rsidRPr="00DE0184">
        <w:t>Виноградненского</w:t>
      </w:r>
      <w:proofErr w:type="spellEnd"/>
      <w:r w:rsidRPr="00DE0184">
        <w:t xml:space="preserve"> сельского муниципального образован</w:t>
      </w:r>
      <w:r>
        <w:t>ия Республики Калмыкия»  на  2022</w:t>
      </w:r>
      <w:r w:rsidRPr="00DE0184">
        <w:t>-20</w:t>
      </w:r>
      <w:r>
        <w:t>24</w:t>
      </w:r>
      <w:r w:rsidRPr="00DE0184">
        <w:t xml:space="preserve"> годы  Собранию депутатов </w:t>
      </w:r>
      <w:proofErr w:type="spellStart"/>
      <w:r w:rsidRPr="00DE0184">
        <w:t>Виноградненского</w:t>
      </w:r>
      <w:proofErr w:type="spellEnd"/>
      <w:r w:rsidRPr="00DE0184">
        <w:t xml:space="preserve"> сельского  муниципального образования Республики Калмыкия;</w:t>
      </w:r>
    </w:p>
    <w:p w:rsidR="004011A1" w:rsidRPr="00DE0184" w:rsidRDefault="004011A1" w:rsidP="004011A1">
      <w:pPr>
        <w:widowControl w:val="0"/>
        <w:autoSpaceDE w:val="0"/>
        <w:autoSpaceDN w:val="0"/>
        <w:adjustRightInd w:val="0"/>
        <w:ind w:firstLine="540"/>
        <w:jc w:val="both"/>
        <w:rPr>
          <w:color w:val="FF0000"/>
        </w:rPr>
      </w:pPr>
      <w:r w:rsidRPr="00DE0184">
        <w:t xml:space="preserve">- при утверждении Министерством регионального развития Российской Федерации "Методических указаний по разработке программ Комплексного развития систем коммунальной инфраструктуры муниципальных образований"   рассмотреть вопрос         "О внесении изменений в </w:t>
      </w:r>
      <w:hyperlink r:id="rId10" w:anchor="Par40#Par40" w:history="1">
        <w:r w:rsidRPr="00DE0184">
          <w:rPr>
            <w:color w:val="000000"/>
          </w:rPr>
          <w:t>программу</w:t>
        </w:r>
      </w:hyperlink>
      <w:r w:rsidRPr="00DE0184">
        <w:t xml:space="preserve"> "Комплексное развитие систем коммунальной инфраструктуры </w:t>
      </w:r>
      <w:proofErr w:type="spellStart"/>
      <w:r w:rsidRPr="00DE0184">
        <w:t>Виноградненского</w:t>
      </w:r>
      <w:proofErr w:type="spellEnd"/>
      <w:r w:rsidRPr="00DE0184">
        <w:t xml:space="preserve"> сельского муниципального образования Республики Калмыкия»    на 20</w:t>
      </w:r>
      <w:r>
        <w:t>22</w:t>
      </w:r>
      <w:r w:rsidRPr="00DE0184">
        <w:t>-20</w:t>
      </w:r>
      <w:r>
        <w:t>24</w:t>
      </w:r>
      <w:r w:rsidRPr="00DE0184">
        <w:t xml:space="preserve"> годы  с учетом раздела «Водоснабжение». </w:t>
      </w:r>
    </w:p>
    <w:p w:rsidR="004011A1" w:rsidRPr="00DE0184" w:rsidRDefault="004011A1" w:rsidP="004011A1">
      <w:r w:rsidRPr="00DE0184">
        <w:t>5. Контроль над исполнением настоящего постановления оставляю за собой.</w:t>
      </w:r>
    </w:p>
    <w:p w:rsidR="004011A1" w:rsidRPr="00DE0184" w:rsidRDefault="004011A1" w:rsidP="004011A1">
      <w:r w:rsidRPr="00DE0184">
        <w:t>6.</w:t>
      </w:r>
      <w:proofErr w:type="gramStart"/>
      <w:r w:rsidRPr="00DE0184">
        <w:t>Разместить</w:t>
      </w:r>
      <w:proofErr w:type="gramEnd"/>
      <w:r w:rsidRPr="00DE0184">
        <w:t xml:space="preserve"> настоящее постановление на официальном сайте администрации в сети Интернет.</w:t>
      </w:r>
    </w:p>
    <w:p w:rsidR="004011A1" w:rsidRPr="00DE0184" w:rsidRDefault="004011A1" w:rsidP="004011A1"/>
    <w:p w:rsidR="007B118E" w:rsidRDefault="007B118E" w:rsidP="007B118E">
      <w:pPr>
        <w:ind w:left="360"/>
        <w:rPr>
          <w:sz w:val="28"/>
          <w:szCs w:val="28"/>
        </w:rPr>
      </w:pPr>
    </w:p>
    <w:p w:rsidR="00DE0184" w:rsidRPr="00DE0184" w:rsidRDefault="00DE0184" w:rsidP="00DE0184">
      <w:pPr>
        <w:rPr>
          <w:b/>
        </w:rPr>
      </w:pPr>
      <w:r w:rsidRPr="00DE0184">
        <w:rPr>
          <w:b/>
        </w:rPr>
        <w:t xml:space="preserve">Глава администрации </w:t>
      </w:r>
      <w:proofErr w:type="spellStart"/>
      <w:r w:rsidRPr="00DE0184">
        <w:rPr>
          <w:b/>
        </w:rPr>
        <w:t>Виноградненского</w:t>
      </w:r>
      <w:proofErr w:type="spellEnd"/>
      <w:r w:rsidRPr="00DE0184">
        <w:rPr>
          <w:b/>
        </w:rPr>
        <w:t xml:space="preserve"> </w:t>
      </w:r>
    </w:p>
    <w:p w:rsidR="00DE0184" w:rsidRPr="00DE0184" w:rsidRDefault="00DE0184" w:rsidP="00DE0184">
      <w:pPr>
        <w:rPr>
          <w:b/>
        </w:rPr>
      </w:pPr>
      <w:r w:rsidRPr="00DE0184">
        <w:rPr>
          <w:b/>
        </w:rPr>
        <w:t>сельского муниципального образования</w:t>
      </w:r>
    </w:p>
    <w:p w:rsidR="00DE0184" w:rsidRPr="00DE0184" w:rsidRDefault="00DE0184" w:rsidP="00DE0184">
      <w:pPr>
        <w:rPr>
          <w:b/>
        </w:rPr>
      </w:pPr>
      <w:r w:rsidRPr="00DE0184">
        <w:rPr>
          <w:b/>
        </w:rPr>
        <w:t>Республики Калмыкия</w:t>
      </w:r>
      <w:r w:rsidR="00411791">
        <w:rPr>
          <w:b/>
        </w:rPr>
        <w:t xml:space="preserve"> (</w:t>
      </w:r>
      <w:proofErr w:type="spellStart"/>
      <w:r w:rsidR="00411791">
        <w:rPr>
          <w:b/>
        </w:rPr>
        <w:t>ахлачи</w:t>
      </w:r>
      <w:proofErr w:type="spellEnd"/>
      <w:r w:rsidR="00411791">
        <w:rPr>
          <w:b/>
        </w:rPr>
        <w:t>)</w:t>
      </w:r>
      <w:r w:rsidRPr="00DE0184">
        <w:rPr>
          <w:b/>
        </w:rPr>
        <w:t xml:space="preserve">         </w:t>
      </w:r>
      <w:r w:rsidR="00411791">
        <w:rPr>
          <w:b/>
        </w:rPr>
        <w:t xml:space="preserve">                         </w:t>
      </w:r>
      <w:r w:rsidR="002D5C81">
        <w:rPr>
          <w:b/>
        </w:rPr>
        <w:t>______</w:t>
      </w:r>
      <w:r w:rsidR="001A03EC">
        <w:rPr>
          <w:b/>
        </w:rPr>
        <w:t>_</w:t>
      </w:r>
      <w:proofErr w:type="spellStart"/>
      <w:r w:rsidR="001A03EC">
        <w:rPr>
          <w:b/>
        </w:rPr>
        <w:t>Н.Н.Д</w:t>
      </w:r>
      <w:r w:rsidR="002D5C81">
        <w:rPr>
          <w:b/>
        </w:rPr>
        <w:t>ельдюгинов</w:t>
      </w:r>
      <w:proofErr w:type="spellEnd"/>
      <w:r w:rsidRPr="00DE0184">
        <w:rPr>
          <w:b/>
        </w:rPr>
        <w:t xml:space="preserve">                  </w:t>
      </w:r>
    </w:p>
    <w:p w:rsidR="00142FF5" w:rsidRDefault="00DE0184" w:rsidP="00142FF5">
      <w:pPr>
        <w:rPr>
          <w:b/>
        </w:rPr>
      </w:pPr>
      <w:r w:rsidRPr="00DE0184">
        <w:rPr>
          <w:b/>
        </w:rPr>
        <w:t xml:space="preserve">  </w:t>
      </w:r>
      <w:bookmarkStart w:id="1" w:name="Par40"/>
      <w:bookmarkEnd w:id="1"/>
    </w:p>
    <w:p w:rsidR="00142FF5" w:rsidRDefault="00142FF5" w:rsidP="00142FF5">
      <w:pPr>
        <w:rPr>
          <w:b/>
        </w:rPr>
      </w:pPr>
    </w:p>
    <w:p w:rsidR="00142FF5" w:rsidRDefault="00142FF5" w:rsidP="00142FF5">
      <w:pPr>
        <w:rPr>
          <w:b/>
        </w:rPr>
      </w:pPr>
    </w:p>
    <w:p w:rsidR="00142FF5" w:rsidRDefault="00142FF5" w:rsidP="00142FF5">
      <w:pPr>
        <w:rPr>
          <w:b/>
        </w:rPr>
      </w:pPr>
    </w:p>
    <w:p w:rsidR="00142FF5" w:rsidRDefault="00142FF5" w:rsidP="00142FF5">
      <w:pPr>
        <w:rPr>
          <w:b/>
        </w:rPr>
      </w:pPr>
    </w:p>
    <w:p w:rsidR="00DE0184" w:rsidRPr="00DE0184" w:rsidRDefault="00142FF5" w:rsidP="00142FF5">
      <w:pPr>
        <w:rPr>
          <w:rFonts w:ascii="Calibri" w:hAnsi="Calibri" w:cs="Calibri"/>
          <w:b/>
          <w:bCs/>
          <w:sz w:val="20"/>
          <w:szCs w:val="20"/>
        </w:rPr>
      </w:pPr>
      <w:r>
        <w:rPr>
          <w:b/>
        </w:rPr>
        <w:lastRenderedPageBreak/>
        <w:t xml:space="preserve">                                               </w:t>
      </w:r>
      <w:r w:rsidR="00DE0184" w:rsidRPr="00DE0184">
        <w:rPr>
          <w:rFonts w:ascii="Calibri" w:hAnsi="Calibri" w:cs="Calibri"/>
          <w:b/>
          <w:bCs/>
          <w:sz w:val="20"/>
          <w:szCs w:val="20"/>
        </w:rPr>
        <w:t xml:space="preserve">                                       </w:t>
      </w:r>
      <w:r w:rsidR="002D5C81">
        <w:rPr>
          <w:rFonts w:ascii="Calibri" w:hAnsi="Calibri" w:cs="Calibri"/>
          <w:b/>
          <w:bCs/>
          <w:sz w:val="20"/>
          <w:szCs w:val="20"/>
        </w:rPr>
        <w:t xml:space="preserve">                     </w:t>
      </w:r>
      <w:r w:rsidR="00DE0184">
        <w:rPr>
          <w:rFonts w:ascii="Calibri" w:hAnsi="Calibri" w:cs="Calibri"/>
          <w:b/>
          <w:bCs/>
          <w:sz w:val="20"/>
          <w:szCs w:val="20"/>
        </w:rPr>
        <w:t xml:space="preserve"> </w:t>
      </w:r>
      <w:r w:rsidR="00DE0184" w:rsidRPr="00DE0184">
        <w:rPr>
          <w:rFonts w:ascii="Calibri" w:hAnsi="Calibri" w:cs="Calibri"/>
          <w:b/>
          <w:bCs/>
          <w:sz w:val="20"/>
          <w:szCs w:val="20"/>
        </w:rPr>
        <w:t xml:space="preserve">Утверждена </w:t>
      </w:r>
    </w:p>
    <w:p w:rsidR="00DE0184" w:rsidRPr="00DE0184" w:rsidRDefault="00DE0184" w:rsidP="00DE0184">
      <w:pPr>
        <w:widowControl w:val="0"/>
        <w:autoSpaceDE w:val="0"/>
        <w:autoSpaceDN w:val="0"/>
        <w:adjustRightInd w:val="0"/>
        <w:jc w:val="center"/>
        <w:rPr>
          <w:rFonts w:ascii="Calibri" w:hAnsi="Calibri" w:cs="Calibri"/>
          <w:b/>
          <w:bCs/>
          <w:sz w:val="20"/>
          <w:szCs w:val="20"/>
        </w:rPr>
      </w:pPr>
      <w:r w:rsidRPr="00DE0184">
        <w:rPr>
          <w:rFonts w:ascii="Calibri" w:hAnsi="Calibri" w:cs="Calibri"/>
          <w:b/>
          <w:bCs/>
          <w:sz w:val="20"/>
          <w:szCs w:val="20"/>
        </w:rPr>
        <w:t xml:space="preserve">                                                                               </w:t>
      </w:r>
      <w:r w:rsidR="002D5C81">
        <w:rPr>
          <w:rFonts w:ascii="Calibri" w:hAnsi="Calibri" w:cs="Calibri"/>
          <w:b/>
          <w:bCs/>
          <w:sz w:val="20"/>
          <w:szCs w:val="20"/>
        </w:rPr>
        <w:t xml:space="preserve">                  </w:t>
      </w:r>
      <w:r w:rsidRPr="00DE0184">
        <w:rPr>
          <w:rFonts w:ascii="Calibri" w:hAnsi="Calibri" w:cs="Calibri"/>
          <w:b/>
          <w:bCs/>
          <w:sz w:val="20"/>
          <w:szCs w:val="20"/>
        </w:rPr>
        <w:t>Постановлением администрации</w:t>
      </w:r>
    </w:p>
    <w:p w:rsidR="00DE0184" w:rsidRPr="00DE0184" w:rsidRDefault="00DE0184" w:rsidP="00DE0184">
      <w:pPr>
        <w:widowControl w:val="0"/>
        <w:autoSpaceDE w:val="0"/>
        <w:autoSpaceDN w:val="0"/>
        <w:adjustRightInd w:val="0"/>
        <w:jc w:val="center"/>
        <w:rPr>
          <w:rFonts w:ascii="Calibri" w:hAnsi="Calibri" w:cs="Calibri"/>
          <w:b/>
          <w:bCs/>
          <w:sz w:val="20"/>
          <w:szCs w:val="20"/>
        </w:rPr>
      </w:pPr>
      <w:r w:rsidRPr="00DE0184">
        <w:rPr>
          <w:rFonts w:ascii="Calibri" w:hAnsi="Calibri" w:cs="Calibri"/>
          <w:b/>
          <w:bCs/>
          <w:sz w:val="20"/>
          <w:szCs w:val="20"/>
        </w:rPr>
        <w:t xml:space="preserve">                                                            </w:t>
      </w:r>
      <w:r w:rsidR="002D5C81">
        <w:rPr>
          <w:rFonts w:ascii="Calibri" w:hAnsi="Calibri" w:cs="Calibri"/>
          <w:b/>
          <w:bCs/>
          <w:sz w:val="20"/>
          <w:szCs w:val="20"/>
        </w:rPr>
        <w:t xml:space="preserve">                   </w:t>
      </w:r>
      <w:r>
        <w:rPr>
          <w:rFonts w:ascii="Calibri" w:hAnsi="Calibri" w:cs="Calibri"/>
          <w:b/>
          <w:bCs/>
          <w:sz w:val="20"/>
          <w:szCs w:val="20"/>
        </w:rPr>
        <w:t xml:space="preserve"> </w:t>
      </w:r>
      <w:proofErr w:type="spellStart"/>
      <w:r w:rsidRPr="00DE0184">
        <w:rPr>
          <w:rFonts w:ascii="Calibri" w:hAnsi="Calibri" w:cs="Calibri"/>
          <w:b/>
          <w:bCs/>
          <w:sz w:val="20"/>
          <w:szCs w:val="20"/>
        </w:rPr>
        <w:t>Виноградненского</w:t>
      </w:r>
      <w:proofErr w:type="spellEnd"/>
      <w:r w:rsidRPr="00DE0184">
        <w:rPr>
          <w:rFonts w:ascii="Calibri" w:hAnsi="Calibri" w:cs="Calibri"/>
          <w:b/>
          <w:bCs/>
          <w:sz w:val="20"/>
          <w:szCs w:val="20"/>
        </w:rPr>
        <w:t xml:space="preserve"> СМО</w:t>
      </w:r>
    </w:p>
    <w:p w:rsidR="00DE0184" w:rsidRPr="007407E2" w:rsidRDefault="002D5C81" w:rsidP="002D5C81">
      <w:pPr>
        <w:widowControl w:val="0"/>
        <w:autoSpaceDE w:val="0"/>
        <w:autoSpaceDN w:val="0"/>
        <w:adjustRightInd w:val="0"/>
        <w:ind w:left="4248" w:firstLine="708"/>
        <w:jc w:val="center"/>
        <w:rPr>
          <w:rFonts w:ascii="Calibri" w:hAnsi="Calibri" w:cs="Calibri"/>
          <w:b/>
          <w:bCs/>
          <w:sz w:val="20"/>
          <w:szCs w:val="20"/>
          <w:u w:val="single"/>
        </w:rPr>
      </w:pPr>
      <w:r>
        <w:rPr>
          <w:rFonts w:ascii="Calibri" w:hAnsi="Calibri" w:cs="Calibri"/>
          <w:b/>
          <w:bCs/>
          <w:sz w:val="20"/>
          <w:szCs w:val="20"/>
        </w:rPr>
        <w:t xml:space="preserve">            </w:t>
      </w:r>
      <w:r w:rsidR="00DE0184" w:rsidRPr="00DE0184">
        <w:rPr>
          <w:rFonts w:ascii="Calibri" w:hAnsi="Calibri" w:cs="Calibri"/>
          <w:b/>
          <w:bCs/>
          <w:sz w:val="20"/>
          <w:szCs w:val="20"/>
        </w:rPr>
        <w:t xml:space="preserve">Республики Калмыкия от </w:t>
      </w:r>
      <w:r>
        <w:rPr>
          <w:rFonts w:ascii="Calibri" w:hAnsi="Calibri" w:cs="Calibri"/>
          <w:b/>
          <w:bCs/>
          <w:sz w:val="20"/>
          <w:szCs w:val="20"/>
        </w:rPr>
        <w:t>29.11.2021</w:t>
      </w:r>
      <w:r w:rsidR="00DE0184" w:rsidRPr="00DE0184">
        <w:rPr>
          <w:rFonts w:ascii="Calibri" w:hAnsi="Calibri" w:cs="Calibri"/>
          <w:b/>
          <w:bCs/>
          <w:sz w:val="20"/>
          <w:szCs w:val="20"/>
        </w:rPr>
        <w:t xml:space="preserve"> №</w:t>
      </w:r>
      <w:r w:rsidR="007407E2">
        <w:rPr>
          <w:rFonts w:ascii="Calibri" w:hAnsi="Calibri" w:cs="Calibri"/>
          <w:b/>
          <w:bCs/>
          <w:sz w:val="20"/>
          <w:szCs w:val="20"/>
        </w:rPr>
        <w:t xml:space="preserve"> </w:t>
      </w:r>
      <w:r w:rsidR="007407E2" w:rsidRPr="007407E2">
        <w:rPr>
          <w:rFonts w:ascii="Calibri" w:hAnsi="Calibri" w:cs="Calibri"/>
          <w:b/>
          <w:bCs/>
          <w:sz w:val="20"/>
          <w:szCs w:val="20"/>
          <w:u w:val="single"/>
        </w:rPr>
        <w:t>72</w:t>
      </w:r>
    </w:p>
    <w:p w:rsidR="00DE0184" w:rsidRPr="00DE0184" w:rsidRDefault="00DE0184" w:rsidP="00DE0184">
      <w:pPr>
        <w:widowControl w:val="0"/>
        <w:autoSpaceDE w:val="0"/>
        <w:autoSpaceDN w:val="0"/>
        <w:adjustRightInd w:val="0"/>
        <w:jc w:val="center"/>
        <w:rPr>
          <w:rFonts w:ascii="Calibri" w:hAnsi="Calibri" w:cs="Calibri"/>
          <w:b/>
          <w:bCs/>
          <w:sz w:val="20"/>
          <w:szCs w:val="20"/>
        </w:rPr>
      </w:pPr>
    </w:p>
    <w:p w:rsidR="00DE0184" w:rsidRPr="00DE0184" w:rsidRDefault="00DE0184" w:rsidP="00DE0184">
      <w:pPr>
        <w:widowControl w:val="0"/>
        <w:autoSpaceDE w:val="0"/>
        <w:autoSpaceDN w:val="0"/>
        <w:adjustRightInd w:val="0"/>
        <w:jc w:val="center"/>
        <w:rPr>
          <w:rFonts w:ascii="Calibri" w:hAnsi="Calibri" w:cs="Calibri"/>
          <w:b/>
          <w:bCs/>
          <w:sz w:val="20"/>
          <w:szCs w:val="20"/>
        </w:rPr>
      </w:pPr>
    </w:p>
    <w:p w:rsidR="00DE0184" w:rsidRPr="00DE0184" w:rsidRDefault="00DE0184" w:rsidP="00DE0184">
      <w:pPr>
        <w:widowControl w:val="0"/>
        <w:autoSpaceDE w:val="0"/>
        <w:autoSpaceDN w:val="0"/>
        <w:adjustRightInd w:val="0"/>
        <w:jc w:val="center"/>
        <w:rPr>
          <w:rFonts w:ascii="Calibri" w:hAnsi="Calibri" w:cs="Calibri"/>
          <w:b/>
          <w:bCs/>
          <w:sz w:val="20"/>
          <w:szCs w:val="20"/>
        </w:rPr>
      </w:pPr>
    </w:p>
    <w:p w:rsidR="00DE0184" w:rsidRPr="00DE0184" w:rsidRDefault="00DE0184" w:rsidP="00DE0184">
      <w:pPr>
        <w:widowControl w:val="0"/>
        <w:autoSpaceDE w:val="0"/>
        <w:autoSpaceDN w:val="0"/>
        <w:adjustRightInd w:val="0"/>
        <w:jc w:val="center"/>
        <w:rPr>
          <w:rFonts w:ascii="Calibri" w:hAnsi="Calibri" w:cs="Calibri"/>
          <w:b/>
          <w:bCs/>
          <w:sz w:val="20"/>
          <w:szCs w:val="20"/>
        </w:rPr>
      </w:pPr>
    </w:p>
    <w:p w:rsidR="00DE0184" w:rsidRPr="00DE0184" w:rsidRDefault="00DE0184" w:rsidP="00DE0184">
      <w:pPr>
        <w:widowControl w:val="0"/>
        <w:autoSpaceDE w:val="0"/>
        <w:autoSpaceDN w:val="0"/>
        <w:adjustRightInd w:val="0"/>
        <w:jc w:val="center"/>
        <w:rPr>
          <w:rFonts w:ascii="Calibri" w:hAnsi="Calibri" w:cs="Calibri"/>
          <w:b/>
          <w:bCs/>
          <w:sz w:val="20"/>
          <w:szCs w:val="20"/>
        </w:rPr>
      </w:pPr>
    </w:p>
    <w:p w:rsidR="00DE0184" w:rsidRPr="00DE0184" w:rsidRDefault="00DE0184" w:rsidP="00DE0184">
      <w:pPr>
        <w:widowControl w:val="0"/>
        <w:autoSpaceDE w:val="0"/>
        <w:autoSpaceDN w:val="0"/>
        <w:adjustRightInd w:val="0"/>
        <w:jc w:val="center"/>
        <w:rPr>
          <w:rFonts w:ascii="Calibri" w:hAnsi="Calibri" w:cs="Calibri"/>
          <w:b/>
          <w:bCs/>
          <w:sz w:val="20"/>
          <w:szCs w:val="20"/>
        </w:rPr>
      </w:pPr>
      <w:bookmarkStart w:id="2" w:name="_GoBack"/>
      <w:bookmarkEnd w:id="2"/>
    </w:p>
    <w:p w:rsidR="00DE0184" w:rsidRPr="00DE0184" w:rsidRDefault="00DE0184" w:rsidP="00DE0184">
      <w:pPr>
        <w:widowControl w:val="0"/>
        <w:autoSpaceDE w:val="0"/>
        <w:autoSpaceDN w:val="0"/>
        <w:adjustRightInd w:val="0"/>
        <w:jc w:val="center"/>
        <w:rPr>
          <w:b/>
          <w:bCs/>
          <w:sz w:val="52"/>
          <w:szCs w:val="52"/>
        </w:rPr>
      </w:pPr>
      <w:r w:rsidRPr="00DE0184">
        <w:rPr>
          <w:b/>
          <w:bCs/>
          <w:sz w:val="52"/>
          <w:szCs w:val="52"/>
        </w:rPr>
        <w:t>ПРОГРАММА</w:t>
      </w:r>
    </w:p>
    <w:p w:rsidR="00DE0184" w:rsidRPr="00DE0184" w:rsidRDefault="00DE0184" w:rsidP="00DE0184">
      <w:pPr>
        <w:widowControl w:val="0"/>
        <w:autoSpaceDE w:val="0"/>
        <w:autoSpaceDN w:val="0"/>
        <w:adjustRightInd w:val="0"/>
        <w:jc w:val="center"/>
        <w:rPr>
          <w:b/>
          <w:bCs/>
          <w:sz w:val="52"/>
          <w:szCs w:val="52"/>
        </w:rPr>
      </w:pPr>
    </w:p>
    <w:p w:rsidR="00DE0184" w:rsidRPr="00DE0184" w:rsidRDefault="00DE0184" w:rsidP="00DE0184">
      <w:pPr>
        <w:widowControl w:val="0"/>
        <w:autoSpaceDE w:val="0"/>
        <w:autoSpaceDN w:val="0"/>
        <w:adjustRightInd w:val="0"/>
        <w:spacing w:line="360" w:lineRule="auto"/>
        <w:jc w:val="center"/>
        <w:rPr>
          <w:b/>
          <w:bCs/>
          <w:sz w:val="36"/>
          <w:szCs w:val="36"/>
        </w:rPr>
      </w:pPr>
      <w:r w:rsidRPr="00DE0184">
        <w:rPr>
          <w:b/>
          <w:bCs/>
          <w:sz w:val="36"/>
          <w:szCs w:val="36"/>
        </w:rPr>
        <w:t>"КОМПЛЕКСНОЕ РАЗВИТИЕ СИСТЕМ КОММУНАЛЬНОЙ ИНФРАСТРУКТУРЫ</w:t>
      </w:r>
    </w:p>
    <w:p w:rsidR="00DE0184" w:rsidRPr="00DE0184" w:rsidRDefault="00DE0184" w:rsidP="00DE0184">
      <w:pPr>
        <w:widowControl w:val="0"/>
        <w:autoSpaceDE w:val="0"/>
        <w:autoSpaceDN w:val="0"/>
        <w:adjustRightInd w:val="0"/>
        <w:spacing w:line="360" w:lineRule="auto"/>
        <w:jc w:val="center"/>
        <w:rPr>
          <w:b/>
          <w:bCs/>
          <w:sz w:val="36"/>
          <w:szCs w:val="36"/>
        </w:rPr>
      </w:pPr>
      <w:r w:rsidRPr="00DE0184">
        <w:rPr>
          <w:b/>
          <w:bCs/>
          <w:sz w:val="36"/>
          <w:szCs w:val="36"/>
        </w:rPr>
        <w:t xml:space="preserve">ВИНОГРАДНЕНСКОГО СЕЛЬСКОГО МУНИЦИПАЛЬНОГО ОБРАЗОВАНИЯ РЕСПУБЛИКИ КАЛМЫКИЯ» </w:t>
      </w:r>
      <w:proofErr w:type="gramStart"/>
      <w:r w:rsidRPr="00DE0184">
        <w:rPr>
          <w:b/>
          <w:bCs/>
          <w:sz w:val="36"/>
          <w:szCs w:val="36"/>
        </w:rPr>
        <w:t>на</w:t>
      </w:r>
      <w:proofErr w:type="gramEnd"/>
      <w:r w:rsidRPr="00DE0184">
        <w:rPr>
          <w:b/>
          <w:bCs/>
          <w:sz w:val="36"/>
          <w:szCs w:val="36"/>
        </w:rPr>
        <w:t xml:space="preserve"> </w:t>
      </w:r>
    </w:p>
    <w:p w:rsidR="00DE0184" w:rsidRPr="00DE0184" w:rsidRDefault="002D5C81" w:rsidP="00DE0184">
      <w:pPr>
        <w:widowControl w:val="0"/>
        <w:autoSpaceDE w:val="0"/>
        <w:autoSpaceDN w:val="0"/>
        <w:adjustRightInd w:val="0"/>
        <w:spacing w:line="360" w:lineRule="auto"/>
        <w:jc w:val="center"/>
        <w:rPr>
          <w:b/>
          <w:bCs/>
          <w:sz w:val="36"/>
          <w:szCs w:val="36"/>
        </w:rPr>
      </w:pPr>
      <w:r>
        <w:rPr>
          <w:b/>
          <w:bCs/>
          <w:sz w:val="36"/>
          <w:szCs w:val="36"/>
        </w:rPr>
        <w:t xml:space="preserve">  2022</w:t>
      </w:r>
      <w:r w:rsidR="00DE0184" w:rsidRPr="00DE0184">
        <w:rPr>
          <w:b/>
          <w:bCs/>
          <w:sz w:val="36"/>
          <w:szCs w:val="36"/>
        </w:rPr>
        <w:t>-20</w:t>
      </w:r>
      <w:r>
        <w:rPr>
          <w:b/>
          <w:bCs/>
          <w:sz w:val="36"/>
          <w:szCs w:val="36"/>
        </w:rPr>
        <w:t>24</w:t>
      </w:r>
      <w:r w:rsidR="00DE0184" w:rsidRPr="00DE0184">
        <w:rPr>
          <w:b/>
          <w:bCs/>
          <w:sz w:val="36"/>
          <w:szCs w:val="36"/>
        </w:rPr>
        <w:t xml:space="preserve"> ГОДЫ</w:t>
      </w:r>
    </w:p>
    <w:p w:rsidR="00DE0184" w:rsidRPr="00DE0184" w:rsidRDefault="00DE0184" w:rsidP="00DE0184">
      <w:pPr>
        <w:widowControl w:val="0"/>
        <w:autoSpaceDE w:val="0"/>
        <w:autoSpaceDN w:val="0"/>
        <w:adjustRightInd w:val="0"/>
        <w:jc w:val="center"/>
        <w:rPr>
          <w:rFonts w:ascii="Calibri" w:hAnsi="Calibri" w:cs="Calibri"/>
          <w:color w:val="FF0000"/>
          <w:sz w:val="20"/>
          <w:szCs w:val="20"/>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DE0184" w:rsidRDefault="00DE0184" w:rsidP="00DE0184">
      <w:pPr>
        <w:widowControl w:val="0"/>
        <w:autoSpaceDE w:val="0"/>
        <w:autoSpaceDN w:val="0"/>
        <w:adjustRightInd w:val="0"/>
        <w:jc w:val="center"/>
        <w:outlineLvl w:val="1"/>
        <w:rPr>
          <w:rFonts w:cs="Calibri"/>
          <w:color w:val="FF0000"/>
          <w:sz w:val="22"/>
          <w:szCs w:val="22"/>
        </w:rPr>
      </w:pPr>
    </w:p>
    <w:p w:rsidR="004A05E0" w:rsidRDefault="00DE0184" w:rsidP="004A05E0">
      <w:pPr>
        <w:widowControl w:val="0"/>
        <w:autoSpaceDE w:val="0"/>
        <w:autoSpaceDN w:val="0"/>
        <w:adjustRightInd w:val="0"/>
        <w:jc w:val="center"/>
        <w:outlineLvl w:val="1"/>
        <w:rPr>
          <w:b/>
          <w:sz w:val="20"/>
          <w:szCs w:val="20"/>
        </w:rPr>
      </w:pPr>
      <w:r>
        <w:rPr>
          <w:b/>
          <w:sz w:val="20"/>
          <w:szCs w:val="20"/>
        </w:rPr>
        <w:t>П</w:t>
      </w:r>
      <w:r w:rsidR="004A05E0">
        <w:rPr>
          <w:b/>
          <w:sz w:val="20"/>
          <w:szCs w:val="20"/>
        </w:rPr>
        <w:t>АСПОРТ ПРОГРАММЫ</w:t>
      </w:r>
    </w:p>
    <w:p w:rsidR="004A05E0" w:rsidRDefault="004A05E0" w:rsidP="004A05E0">
      <w:pPr>
        <w:widowControl w:val="0"/>
        <w:autoSpaceDE w:val="0"/>
        <w:autoSpaceDN w:val="0"/>
        <w:adjustRightInd w:val="0"/>
        <w:jc w:val="center"/>
        <w:rPr>
          <w:b/>
          <w:sz w:val="20"/>
          <w:szCs w:val="20"/>
        </w:rPr>
      </w:pPr>
      <w:r>
        <w:rPr>
          <w:b/>
          <w:sz w:val="20"/>
          <w:szCs w:val="20"/>
        </w:rPr>
        <w:t>"КОМПЛЕКСНОЕ РАЗВИТИЕ СИСТЕМ КОММУНАЛЬНОЙ ИНФРАСТРУКТУРЫ</w:t>
      </w:r>
    </w:p>
    <w:p w:rsidR="004A05E0" w:rsidRDefault="004A05E0" w:rsidP="004A05E0">
      <w:pPr>
        <w:widowControl w:val="0"/>
        <w:autoSpaceDE w:val="0"/>
        <w:autoSpaceDN w:val="0"/>
        <w:adjustRightInd w:val="0"/>
        <w:jc w:val="center"/>
        <w:rPr>
          <w:b/>
          <w:sz w:val="20"/>
          <w:szCs w:val="20"/>
        </w:rPr>
      </w:pPr>
      <w:r>
        <w:rPr>
          <w:b/>
          <w:sz w:val="20"/>
          <w:szCs w:val="20"/>
        </w:rPr>
        <w:t>ВИНОГРАДНЕНСКОГО СЕЛЬСКОГО МУНИЦИПАЛЬНОГО ОБРАЗОВА</w:t>
      </w:r>
      <w:r w:rsidR="002D5C81">
        <w:rPr>
          <w:b/>
          <w:sz w:val="20"/>
          <w:szCs w:val="20"/>
        </w:rPr>
        <w:t>НИЯ РЕСПУБЛИКИ КАЛМЫКИЯ " НА 2022-2024</w:t>
      </w:r>
      <w:r>
        <w:rPr>
          <w:b/>
          <w:sz w:val="20"/>
          <w:szCs w:val="20"/>
        </w:rPr>
        <w:t xml:space="preserve"> ГОДЫ</w:t>
      </w:r>
    </w:p>
    <w:p w:rsidR="004A05E0" w:rsidRDefault="004A05E0" w:rsidP="004A05E0">
      <w:pPr>
        <w:widowControl w:val="0"/>
        <w:autoSpaceDE w:val="0"/>
        <w:autoSpaceDN w:val="0"/>
        <w:adjustRightInd w:val="0"/>
        <w:jc w:val="center"/>
        <w:rPr>
          <w:color w:val="FF0000"/>
          <w:sz w:val="20"/>
          <w:szCs w:val="20"/>
        </w:rPr>
      </w:pPr>
    </w:p>
    <w:tbl>
      <w:tblPr>
        <w:tblW w:w="0" w:type="auto"/>
        <w:jc w:val="center"/>
        <w:tblInd w:w="-67" w:type="dxa"/>
        <w:tblCellMar>
          <w:left w:w="75" w:type="dxa"/>
          <w:right w:w="75" w:type="dxa"/>
        </w:tblCellMar>
        <w:tblLook w:val="0000" w:firstRow="0" w:lastRow="0" w:firstColumn="0" w:lastColumn="0" w:noHBand="0" w:noVBand="0"/>
      </w:tblPr>
      <w:tblGrid>
        <w:gridCol w:w="548"/>
        <w:gridCol w:w="1692"/>
        <w:gridCol w:w="7332"/>
      </w:tblGrid>
      <w:tr w:rsidR="004A05E0" w:rsidTr="002232BD">
        <w:trPr>
          <w:jc w:val="center"/>
        </w:trPr>
        <w:tc>
          <w:tcPr>
            <w:tcW w:w="568" w:type="dxa"/>
            <w:tcBorders>
              <w:top w:val="single" w:sz="4" w:space="0" w:color="auto"/>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1.    </w:t>
            </w:r>
          </w:p>
        </w:tc>
        <w:tc>
          <w:tcPr>
            <w:tcW w:w="1701" w:type="dxa"/>
            <w:tcBorders>
              <w:top w:val="single" w:sz="4" w:space="0" w:color="auto"/>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Наименование Программы:               </w:t>
            </w:r>
          </w:p>
        </w:tc>
        <w:tc>
          <w:tcPr>
            <w:tcW w:w="8079" w:type="dxa"/>
            <w:tcBorders>
              <w:top w:val="single" w:sz="4" w:space="0" w:color="auto"/>
              <w:left w:val="single" w:sz="4" w:space="0" w:color="auto"/>
              <w:bottom w:val="single" w:sz="4" w:space="0" w:color="auto"/>
              <w:right w:val="single" w:sz="4" w:space="0" w:color="auto"/>
            </w:tcBorders>
          </w:tcPr>
          <w:p w:rsidR="004A05E0" w:rsidRDefault="004A05E0" w:rsidP="00411791">
            <w:pPr>
              <w:pStyle w:val="ConsPlusCell"/>
              <w:rPr>
                <w:rFonts w:ascii="Times New Roman" w:hAnsi="Times New Roman" w:cs="Times New Roman"/>
                <w:sz w:val="20"/>
                <w:szCs w:val="20"/>
              </w:rPr>
            </w:pPr>
            <w:r>
              <w:rPr>
                <w:rFonts w:ascii="Times New Roman" w:hAnsi="Times New Roman" w:cs="Times New Roman"/>
                <w:sz w:val="20"/>
                <w:szCs w:val="20"/>
              </w:rPr>
              <w:t xml:space="preserve">"Комплексное  развитие  систем  коммунальной   инфраструктуры </w:t>
            </w:r>
            <w:proofErr w:type="spellStart"/>
            <w:r>
              <w:rPr>
                <w:rFonts w:ascii="Times New Roman" w:hAnsi="Times New Roman" w:cs="Times New Roman"/>
                <w:sz w:val="20"/>
                <w:szCs w:val="20"/>
              </w:rPr>
              <w:t>Виноградненского</w:t>
            </w:r>
            <w:proofErr w:type="spellEnd"/>
            <w:r>
              <w:rPr>
                <w:rFonts w:ascii="Times New Roman" w:hAnsi="Times New Roman" w:cs="Times New Roman"/>
                <w:sz w:val="20"/>
                <w:szCs w:val="20"/>
              </w:rPr>
              <w:t xml:space="preserve"> сельского муниципального образов</w:t>
            </w:r>
            <w:r w:rsidR="002D5C81">
              <w:rPr>
                <w:rFonts w:ascii="Times New Roman" w:hAnsi="Times New Roman" w:cs="Times New Roman"/>
                <w:sz w:val="20"/>
                <w:szCs w:val="20"/>
              </w:rPr>
              <w:t>ания Республики Калмыкия" на 2022</w:t>
            </w:r>
            <w:r>
              <w:rPr>
                <w:rFonts w:ascii="Times New Roman" w:hAnsi="Times New Roman" w:cs="Times New Roman"/>
                <w:sz w:val="20"/>
                <w:szCs w:val="20"/>
              </w:rPr>
              <w:t>-20</w:t>
            </w:r>
            <w:r w:rsidR="002D5C81">
              <w:rPr>
                <w:rFonts w:ascii="Times New Roman" w:hAnsi="Times New Roman" w:cs="Times New Roman"/>
                <w:sz w:val="20"/>
                <w:szCs w:val="20"/>
              </w:rPr>
              <w:t>24</w:t>
            </w:r>
            <w:r>
              <w:rPr>
                <w:rFonts w:ascii="Times New Roman" w:hAnsi="Times New Roman" w:cs="Times New Roman"/>
                <w:sz w:val="20"/>
                <w:szCs w:val="20"/>
              </w:rPr>
              <w:t xml:space="preserve"> годы (далее - Программа)               </w:t>
            </w:r>
          </w:p>
        </w:tc>
      </w:tr>
      <w:tr w:rsidR="004A05E0" w:rsidTr="002232BD">
        <w:trPr>
          <w:jc w:val="center"/>
        </w:trPr>
        <w:tc>
          <w:tcPr>
            <w:tcW w:w="568"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2.    </w:t>
            </w:r>
          </w:p>
        </w:tc>
        <w:tc>
          <w:tcPr>
            <w:tcW w:w="1701"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Основание разработки Программы:       </w:t>
            </w:r>
          </w:p>
        </w:tc>
        <w:tc>
          <w:tcPr>
            <w:tcW w:w="8079"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Федеральный</w:t>
            </w:r>
            <w:r>
              <w:rPr>
                <w:rFonts w:ascii="Times New Roman" w:hAnsi="Times New Roman" w:cs="Times New Roman"/>
                <w:color w:val="000000"/>
                <w:sz w:val="20"/>
                <w:szCs w:val="20"/>
              </w:rPr>
              <w:t xml:space="preserve"> </w:t>
            </w:r>
            <w:hyperlink r:id="rId11" w:history="1">
              <w:r>
                <w:rPr>
                  <w:rStyle w:val="a3"/>
                  <w:color w:val="000000"/>
                  <w:sz w:val="20"/>
                  <w:szCs w:val="20"/>
                </w:rPr>
                <w:t>закон</w:t>
              </w:r>
            </w:hyperlink>
            <w:r>
              <w:rPr>
                <w:rFonts w:ascii="Times New Roman" w:hAnsi="Times New Roman" w:cs="Times New Roman"/>
                <w:sz w:val="20"/>
                <w:szCs w:val="20"/>
              </w:rPr>
              <w:t xml:space="preserve"> от  30  декабря  2004  годы  N  210-ФЗ  "Об основах    регулирования    тарифов    организаций    коммунального</w:t>
            </w:r>
            <w:r>
              <w:rPr>
                <w:rFonts w:ascii="Times New Roman" w:hAnsi="Times New Roman" w:cs="Times New Roman"/>
                <w:sz w:val="20"/>
                <w:szCs w:val="20"/>
              </w:rPr>
              <w:br/>
              <w:t xml:space="preserve">комплекса"                                                         </w:t>
            </w:r>
          </w:p>
        </w:tc>
      </w:tr>
      <w:tr w:rsidR="004A05E0" w:rsidTr="002232BD">
        <w:trPr>
          <w:jc w:val="center"/>
        </w:trPr>
        <w:tc>
          <w:tcPr>
            <w:tcW w:w="568"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3.    </w:t>
            </w:r>
          </w:p>
        </w:tc>
        <w:tc>
          <w:tcPr>
            <w:tcW w:w="1701"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Муниципальный заказчик:               </w:t>
            </w:r>
          </w:p>
        </w:tc>
        <w:tc>
          <w:tcPr>
            <w:tcW w:w="8079"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Администрация </w:t>
            </w:r>
            <w:proofErr w:type="spellStart"/>
            <w:r>
              <w:rPr>
                <w:rFonts w:ascii="Times New Roman" w:hAnsi="Times New Roman" w:cs="Times New Roman"/>
                <w:sz w:val="20"/>
                <w:szCs w:val="20"/>
              </w:rPr>
              <w:t>Виноградненского</w:t>
            </w:r>
            <w:proofErr w:type="spellEnd"/>
            <w:r>
              <w:rPr>
                <w:rFonts w:ascii="Times New Roman" w:hAnsi="Times New Roman" w:cs="Times New Roman"/>
                <w:sz w:val="20"/>
                <w:szCs w:val="20"/>
              </w:rPr>
              <w:t xml:space="preserve"> сельского муниципального образования Республики Калмыкия                                                </w:t>
            </w:r>
          </w:p>
        </w:tc>
      </w:tr>
      <w:tr w:rsidR="004A05E0" w:rsidTr="002232BD">
        <w:trPr>
          <w:jc w:val="center"/>
        </w:trPr>
        <w:tc>
          <w:tcPr>
            <w:tcW w:w="568"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4.    </w:t>
            </w:r>
          </w:p>
        </w:tc>
        <w:tc>
          <w:tcPr>
            <w:tcW w:w="1701"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Основные разработчики Программы:      </w:t>
            </w:r>
          </w:p>
        </w:tc>
        <w:tc>
          <w:tcPr>
            <w:tcW w:w="8079"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Отдел администрации </w:t>
            </w:r>
            <w:proofErr w:type="spellStart"/>
            <w:r>
              <w:rPr>
                <w:rFonts w:ascii="Times New Roman" w:hAnsi="Times New Roman" w:cs="Times New Roman"/>
                <w:sz w:val="20"/>
                <w:szCs w:val="20"/>
              </w:rPr>
              <w:t>Виноградненского</w:t>
            </w:r>
            <w:proofErr w:type="spellEnd"/>
            <w:r>
              <w:rPr>
                <w:rFonts w:ascii="Times New Roman" w:hAnsi="Times New Roman" w:cs="Times New Roman"/>
                <w:sz w:val="20"/>
                <w:szCs w:val="20"/>
              </w:rPr>
              <w:t xml:space="preserve"> сельского муниципального образования Республики Калмыкия                                                           </w:t>
            </w:r>
          </w:p>
        </w:tc>
      </w:tr>
      <w:tr w:rsidR="004A05E0" w:rsidTr="002232BD">
        <w:trPr>
          <w:jc w:val="center"/>
        </w:trPr>
        <w:tc>
          <w:tcPr>
            <w:tcW w:w="568"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5.    </w:t>
            </w:r>
          </w:p>
        </w:tc>
        <w:tc>
          <w:tcPr>
            <w:tcW w:w="1701"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Цели Программы:                       </w:t>
            </w:r>
          </w:p>
        </w:tc>
        <w:tc>
          <w:tcPr>
            <w:tcW w:w="8079" w:type="dxa"/>
            <w:tcBorders>
              <w:top w:val="nil"/>
              <w:left w:val="single" w:sz="4" w:space="0" w:color="auto"/>
              <w:bottom w:val="single" w:sz="4" w:space="0" w:color="auto"/>
              <w:right w:val="single" w:sz="4" w:space="0" w:color="auto"/>
            </w:tcBorders>
          </w:tcPr>
          <w:p w:rsidR="004A05E0" w:rsidRDefault="004A05E0" w:rsidP="00411791">
            <w:pPr>
              <w:pStyle w:val="ConsPlusCell"/>
              <w:rPr>
                <w:rFonts w:ascii="Times New Roman" w:hAnsi="Times New Roman" w:cs="Times New Roman"/>
                <w:color w:val="FF0000"/>
                <w:sz w:val="20"/>
                <w:szCs w:val="20"/>
              </w:rPr>
            </w:pPr>
            <w:r>
              <w:rPr>
                <w:rFonts w:ascii="Times New Roman" w:hAnsi="Times New Roman" w:cs="Times New Roman"/>
                <w:sz w:val="20"/>
                <w:szCs w:val="20"/>
              </w:rPr>
              <w:t xml:space="preserve">1. Создание базового документа для дальнейшей разработки           </w:t>
            </w:r>
            <w:r>
              <w:rPr>
                <w:rFonts w:ascii="Times New Roman" w:hAnsi="Times New Roman" w:cs="Times New Roman"/>
                <w:sz w:val="20"/>
                <w:szCs w:val="20"/>
              </w:rPr>
              <w:br/>
              <w:t xml:space="preserve">инвестиционных и производственных программ организаций коммунального комплекса </w:t>
            </w:r>
            <w:proofErr w:type="spellStart"/>
            <w:r>
              <w:rPr>
                <w:rFonts w:ascii="Times New Roman" w:hAnsi="Times New Roman" w:cs="Times New Roman"/>
                <w:sz w:val="20"/>
                <w:szCs w:val="20"/>
              </w:rPr>
              <w:t>Виноградненского</w:t>
            </w:r>
            <w:proofErr w:type="spellEnd"/>
            <w:r>
              <w:rPr>
                <w:rFonts w:ascii="Times New Roman" w:hAnsi="Times New Roman" w:cs="Times New Roman"/>
                <w:sz w:val="20"/>
                <w:szCs w:val="20"/>
              </w:rPr>
              <w:t xml:space="preserve"> сельского муниципального образования Республики Калмыкия.</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br/>
              <w:t xml:space="preserve">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w:t>
            </w:r>
            <w:r>
              <w:rPr>
                <w:rFonts w:ascii="Times New Roman" w:hAnsi="Times New Roman" w:cs="Times New Roman"/>
                <w:sz w:val="20"/>
                <w:szCs w:val="20"/>
              </w:rPr>
              <w:br/>
              <w:t xml:space="preserve"> в целях:                                                   </w:t>
            </w:r>
            <w:r>
              <w:rPr>
                <w:rFonts w:ascii="Times New Roman" w:hAnsi="Times New Roman" w:cs="Times New Roman"/>
                <w:sz w:val="20"/>
                <w:szCs w:val="20"/>
              </w:rPr>
              <w:br/>
              <w:t xml:space="preserve">- повышения уровня надежности, качества и эффективности работы     </w:t>
            </w:r>
            <w:r>
              <w:rPr>
                <w:rFonts w:ascii="Times New Roman" w:hAnsi="Times New Roman" w:cs="Times New Roman"/>
                <w:sz w:val="20"/>
                <w:szCs w:val="20"/>
              </w:rPr>
              <w:br/>
              <w:t xml:space="preserve">коммунального комплекса;                                           </w:t>
            </w:r>
            <w:r>
              <w:rPr>
                <w:rFonts w:ascii="Times New Roman" w:hAnsi="Times New Roman" w:cs="Times New Roman"/>
                <w:sz w:val="20"/>
                <w:szCs w:val="20"/>
              </w:rPr>
              <w:br/>
              <w:t xml:space="preserve">- снижения себестоимости коммунальных услуг за счет уменьшения затрат на их производство и внедрения ресурсосберегающих технологий;                                                        </w:t>
            </w:r>
            <w:r>
              <w:rPr>
                <w:rFonts w:ascii="Times New Roman" w:hAnsi="Times New Roman" w:cs="Times New Roman"/>
                <w:sz w:val="20"/>
                <w:szCs w:val="20"/>
              </w:rPr>
              <w:br/>
              <w:t>-  обновления  и   модернизации   основных   фондов   коммунального комплекса в соответствии с современными требованиями  к  технологии</w:t>
            </w:r>
            <w:r>
              <w:rPr>
                <w:rFonts w:ascii="Times New Roman" w:hAnsi="Times New Roman" w:cs="Times New Roman"/>
                <w:sz w:val="20"/>
                <w:szCs w:val="20"/>
              </w:rPr>
              <w:br/>
              <w:t xml:space="preserve">и качеству услуг и улучшения экологической ситуации.      </w:t>
            </w:r>
            <w:r>
              <w:rPr>
                <w:rFonts w:ascii="Times New Roman" w:hAnsi="Times New Roman" w:cs="Times New Roman"/>
                <w:sz w:val="20"/>
                <w:szCs w:val="20"/>
              </w:rPr>
              <w:br/>
              <w:t>3</w:t>
            </w:r>
            <w:r w:rsidR="00232774">
              <w:rPr>
                <w:rFonts w:ascii="Times New Roman" w:hAnsi="Times New Roman" w:cs="Times New Roman"/>
                <w:sz w:val="20"/>
                <w:szCs w:val="20"/>
              </w:rPr>
              <w:t>. Обеспечение потребителей к 2022</w:t>
            </w:r>
            <w:r>
              <w:rPr>
                <w:rFonts w:ascii="Times New Roman" w:hAnsi="Times New Roman" w:cs="Times New Roman"/>
                <w:sz w:val="20"/>
                <w:szCs w:val="20"/>
              </w:rPr>
              <w:t xml:space="preserve"> году коммунальными ресурсами    </w:t>
            </w:r>
            <w:r>
              <w:rPr>
                <w:rFonts w:ascii="Times New Roman" w:hAnsi="Times New Roman" w:cs="Times New Roman"/>
                <w:sz w:val="20"/>
                <w:szCs w:val="20"/>
              </w:rPr>
              <w:br/>
              <w:t>нормативного качества при доступной стоимости и обеспечении надежной и эффективной работы коммунальной инфраструктуры.</w:t>
            </w:r>
            <w:r>
              <w:rPr>
                <w:rFonts w:ascii="Times New Roman" w:hAnsi="Times New Roman" w:cs="Times New Roman"/>
                <w:color w:val="FF0000"/>
                <w:sz w:val="20"/>
                <w:szCs w:val="20"/>
              </w:rPr>
              <w:t xml:space="preserve">         </w:t>
            </w:r>
          </w:p>
        </w:tc>
      </w:tr>
      <w:tr w:rsidR="004A05E0" w:rsidTr="002232BD">
        <w:trPr>
          <w:jc w:val="center"/>
        </w:trPr>
        <w:tc>
          <w:tcPr>
            <w:tcW w:w="568"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6.    </w:t>
            </w:r>
          </w:p>
        </w:tc>
        <w:tc>
          <w:tcPr>
            <w:tcW w:w="1701"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Задачи Программы:                     </w:t>
            </w:r>
          </w:p>
        </w:tc>
        <w:tc>
          <w:tcPr>
            <w:tcW w:w="8079"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color w:val="FF0000"/>
                <w:sz w:val="20"/>
                <w:szCs w:val="20"/>
              </w:rPr>
            </w:pPr>
            <w:r>
              <w:rPr>
                <w:rFonts w:ascii="Times New Roman" w:hAnsi="Times New Roman" w:cs="Times New Roman"/>
                <w:sz w:val="20"/>
                <w:szCs w:val="20"/>
              </w:rPr>
              <w:t xml:space="preserve">- инженерно-техническая оптимизация коммунальных систем;           </w:t>
            </w:r>
            <w:r>
              <w:rPr>
                <w:rFonts w:ascii="Times New Roman" w:hAnsi="Times New Roman" w:cs="Times New Roman"/>
                <w:sz w:val="20"/>
                <w:szCs w:val="20"/>
              </w:rPr>
              <w:br/>
              <w:t xml:space="preserve">- перспективное планирование развития систем;                      </w:t>
            </w:r>
            <w:r>
              <w:rPr>
                <w:rFonts w:ascii="Times New Roman" w:hAnsi="Times New Roman" w:cs="Times New Roman"/>
                <w:sz w:val="20"/>
                <w:szCs w:val="20"/>
              </w:rPr>
              <w:br/>
              <w:t xml:space="preserve">- обоснование мероприятий по комплексной реконструкции и           </w:t>
            </w:r>
            <w:r>
              <w:rPr>
                <w:rFonts w:ascii="Times New Roman" w:hAnsi="Times New Roman" w:cs="Times New Roman"/>
                <w:sz w:val="20"/>
                <w:szCs w:val="20"/>
              </w:rPr>
              <w:br/>
              <w:t xml:space="preserve">модернизации;                                                      </w:t>
            </w:r>
            <w:r>
              <w:rPr>
                <w:rFonts w:ascii="Times New Roman" w:hAnsi="Times New Roman" w:cs="Times New Roman"/>
                <w:sz w:val="20"/>
                <w:szCs w:val="20"/>
              </w:rPr>
              <w:br/>
              <w:t xml:space="preserve">- повышение надежности систем и качества предоставления            </w:t>
            </w:r>
            <w:r>
              <w:rPr>
                <w:rFonts w:ascii="Times New Roman" w:hAnsi="Times New Roman" w:cs="Times New Roman"/>
                <w:sz w:val="20"/>
                <w:szCs w:val="20"/>
              </w:rPr>
              <w:br/>
              <w:t>коммунальных услуг;</w:t>
            </w:r>
            <w:r>
              <w:rPr>
                <w:rFonts w:ascii="Times New Roman" w:hAnsi="Times New Roman" w:cs="Times New Roman"/>
                <w:color w:val="FF0000"/>
                <w:sz w:val="20"/>
                <w:szCs w:val="20"/>
              </w:rPr>
              <w:t xml:space="preserve">                                                </w:t>
            </w:r>
            <w:r>
              <w:rPr>
                <w:rFonts w:ascii="Times New Roman" w:hAnsi="Times New Roman" w:cs="Times New Roman"/>
                <w:color w:val="FF0000"/>
                <w:sz w:val="20"/>
                <w:szCs w:val="20"/>
              </w:rPr>
              <w:br/>
            </w:r>
            <w:r>
              <w:rPr>
                <w:rFonts w:ascii="Times New Roman" w:hAnsi="Times New Roman" w:cs="Times New Roman"/>
                <w:sz w:val="20"/>
                <w:szCs w:val="20"/>
              </w:rPr>
              <w:t xml:space="preserve">- совершенствование механизмов снижения стоимости                  </w:t>
            </w:r>
            <w:r>
              <w:rPr>
                <w:rFonts w:ascii="Times New Roman" w:hAnsi="Times New Roman" w:cs="Times New Roman"/>
                <w:sz w:val="20"/>
                <w:szCs w:val="20"/>
              </w:rPr>
              <w:br/>
              <w:t xml:space="preserve">коммунальных услуг при сохранении (повышении) качества             </w:t>
            </w:r>
            <w:r>
              <w:rPr>
                <w:rFonts w:ascii="Times New Roman" w:hAnsi="Times New Roman" w:cs="Times New Roman"/>
                <w:sz w:val="20"/>
                <w:szCs w:val="20"/>
              </w:rPr>
              <w:br/>
              <w:t xml:space="preserve">предоставления услуг и устойчивости функционирования коммунальной  </w:t>
            </w:r>
            <w:r>
              <w:rPr>
                <w:rFonts w:ascii="Times New Roman" w:hAnsi="Times New Roman" w:cs="Times New Roman"/>
                <w:sz w:val="20"/>
                <w:szCs w:val="20"/>
              </w:rPr>
              <w:br/>
              <w:t>инфраструктуры;</w:t>
            </w:r>
            <w:r>
              <w:rPr>
                <w:rFonts w:ascii="Times New Roman" w:hAnsi="Times New Roman" w:cs="Times New Roman"/>
                <w:color w:val="FF0000"/>
                <w:sz w:val="20"/>
                <w:szCs w:val="20"/>
              </w:rPr>
              <w:t xml:space="preserve">                                             </w:t>
            </w:r>
            <w:r>
              <w:rPr>
                <w:rFonts w:ascii="Times New Roman" w:hAnsi="Times New Roman" w:cs="Times New Roman"/>
                <w:color w:val="FF0000"/>
                <w:sz w:val="20"/>
                <w:szCs w:val="20"/>
              </w:rPr>
              <w:br/>
            </w:r>
            <w:r>
              <w:rPr>
                <w:rFonts w:ascii="Times New Roman" w:hAnsi="Times New Roman" w:cs="Times New Roman"/>
                <w:sz w:val="20"/>
                <w:szCs w:val="20"/>
              </w:rPr>
              <w:t xml:space="preserve">- совершенствование механизмов развития энергосбережения и повышения </w:t>
            </w:r>
            <w:proofErr w:type="spellStart"/>
            <w:r>
              <w:rPr>
                <w:rFonts w:ascii="Times New Roman" w:hAnsi="Times New Roman" w:cs="Times New Roman"/>
                <w:sz w:val="20"/>
                <w:szCs w:val="20"/>
              </w:rPr>
              <w:t>энергоэффективности</w:t>
            </w:r>
            <w:proofErr w:type="spellEnd"/>
            <w:r>
              <w:rPr>
                <w:rFonts w:ascii="Times New Roman" w:hAnsi="Times New Roman" w:cs="Times New Roman"/>
                <w:sz w:val="20"/>
                <w:szCs w:val="20"/>
              </w:rPr>
              <w:t xml:space="preserve"> коммунальной инфраструктуры;  </w:t>
            </w:r>
            <w:r>
              <w:rPr>
                <w:rFonts w:ascii="Times New Roman" w:hAnsi="Times New Roman" w:cs="Times New Roman"/>
                <w:sz w:val="20"/>
                <w:szCs w:val="20"/>
              </w:rPr>
              <w:br/>
              <w:t xml:space="preserve">- повышение инвестиционной привлекательности коммунальной  инфраструктуры                                             </w:t>
            </w:r>
            <w:r>
              <w:rPr>
                <w:rFonts w:ascii="Times New Roman" w:hAnsi="Times New Roman" w:cs="Times New Roman"/>
                <w:sz w:val="20"/>
                <w:szCs w:val="20"/>
              </w:rPr>
              <w:br/>
              <w:t xml:space="preserve">- обеспечение сбалансированности интересов субъектов коммунальной инфраструктуры и потребителей;      - обеспечение надежности и эффективности поставки                  </w:t>
            </w:r>
            <w:r>
              <w:rPr>
                <w:rFonts w:ascii="Times New Roman" w:hAnsi="Times New Roman" w:cs="Times New Roman"/>
                <w:sz w:val="20"/>
                <w:szCs w:val="20"/>
              </w:rPr>
              <w:br/>
              <w:t>коммунальных ресурсов за счет масштабной реконструкции и модернизации систем коммунальной инфраструктуры;</w:t>
            </w:r>
            <w:r>
              <w:rPr>
                <w:rFonts w:ascii="Times New Roman" w:hAnsi="Times New Roman" w:cs="Times New Roman"/>
                <w:color w:val="FF0000"/>
                <w:sz w:val="20"/>
                <w:szCs w:val="20"/>
              </w:rPr>
              <w:t xml:space="preserve">  </w:t>
            </w:r>
          </w:p>
          <w:p w:rsidR="004A05E0" w:rsidRDefault="004A05E0" w:rsidP="002232BD">
            <w:pPr>
              <w:pStyle w:val="ConsPlusCell"/>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r>
              <w:rPr>
                <w:rFonts w:ascii="Times New Roman" w:hAnsi="Times New Roman" w:cs="Times New Roman"/>
                <w:sz w:val="20"/>
                <w:szCs w:val="20"/>
              </w:rPr>
              <w:t>- обеспечение доступности для населения стоимости  коммунальных услуг.</w:t>
            </w:r>
            <w:r>
              <w:rPr>
                <w:rFonts w:ascii="Times New Roman" w:hAnsi="Times New Roman" w:cs="Times New Roman"/>
                <w:color w:val="FF0000"/>
                <w:sz w:val="20"/>
                <w:szCs w:val="20"/>
              </w:rPr>
              <w:t xml:space="preserve">                                                </w:t>
            </w:r>
          </w:p>
        </w:tc>
      </w:tr>
      <w:tr w:rsidR="004A05E0" w:rsidTr="002232BD">
        <w:trPr>
          <w:jc w:val="center"/>
        </w:trPr>
        <w:tc>
          <w:tcPr>
            <w:tcW w:w="568"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7.    </w:t>
            </w:r>
          </w:p>
        </w:tc>
        <w:tc>
          <w:tcPr>
            <w:tcW w:w="1701"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Важнейшие целевые индикаторы и        </w:t>
            </w:r>
            <w:r>
              <w:rPr>
                <w:rFonts w:ascii="Times New Roman" w:hAnsi="Times New Roman" w:cs="Times New Roman"/>
                <w:sz w:val="20"/>
                <w:szCs w:val="20"/>
              </w:rPr>
              <w:br/>
              <w:t xml:space="preserve">показатели:                           </w:t>
            </w:r>
          </w:p>
        </w:tc>
        <w:tc>
          <w:tcPr>
            <w:tcW w:w="8079" w:type="dxa"/>
            <w:tcBorders>
              <w:top w:val="nil"/>
              <w:left w:val="single" w:sz="4" w:space="0" w:color="auto"/>
              <w:bottom w:val="single" w:sz="4" w:space="0" w:color="auto"/>
              <w:right w:val="single" w:sz="4" w:space="0" w:color="auto"/>
            </w:tcBorders>
          </w:tcPr>
          <w:p w:rsidR="004A05E0" w:rsidRDefault="004A05E0" w:rsidP="00411791">
            <w:pPr>
              <w:pStyle w:val="ConsPlusCell"/>
              <w:rPr>
                <w:rFonts w:ascii="Times New Roman" w:hAnsi="Times New Roman" w:cs="Times New Roman"/>
                <w:color w:val="FF0000"/>
                <w:sz w:val="20"/>
                <w:szCs w:val="20"/>
              </w:rPr>
            </w:pPr>
            <w:r>
              <w:rPr>
                <w:rFonts w:ascii="Times New Roman" w:hAnsi="Times New Roman" w:cs="Times New Roman"/>
                <w:sz w:val="20"/>
                <w:szCs w:val="20"/>
              </w:rPr>
              <w:t xml:space="preserve">- поэтапная реконструкция сетей коммунальной инфраструктуры, имеющих большой процент износа;                                    </w:t>
            </w:r>
            <w:r>
              <w:rPr>
                <w:rFonts w:ascii="Times New Roman" w:hAnsi="Times New Roman" w:cs="Times New Roman"/>
                <w:color w:val="FF0000"/>
                <w:sz w:val="20"/>
                <w:szCs w:val="20"/>
              </w:rPr>
              <w:t xml:space="preserve">                                      </w:t>
            </w:r>
            <w:r>
              <w:rPr>
                <w:rFonts w:ascii="Times New Roman" w:hAnsi="Times New Roman" w:cs="Times New Roman"/>
                <w:color w:val="FF0000"/>
                <w:sz w:val="20"/>
                <w:szCs w:val="20"/>
              </w:rPr>
              <w:br/>
            </w:r>
            <w:r>
              <w:rPr>
                <w:rFonts w:ascii="Times New Roman" w:hAnsi="Times New Roman" w:cs="Times New Roman"/>
                <w:sz w:val="20"/>
                <w:szCs w:val="20"/>
              </w:rPr>
              <w:t xml:space="preserve">- строительство магистральных водоводов в целях обеспечения  прогнозируемого роста водопотребления;                             </w:t>
            </w:r>
            <w:r>
              <w:rPr>
                <w:rFonts w:ascii="Times New Roman" w:hAnsi="Times New Roman" w:cs="Times New Roman"/>
                <w:sz w:val="20"/>
                <w:szCs w:val="20"/>
              </w:rPr>
              <w:br/>
              <w:t xml:space="preserve">- внедрение программы зонирования сетей водоснабжения;      </w:t>
            </w:r>
            <w:r>
              <w:rPr>
                <w:rFonts w:ascii="Times New Roman" w:hAnsi="Times New Roman" w:cs="Times New Roman"/>
                <w:sz w:val="20"/>
                <w:szCs w:val="20"/>
              </w:rPr>
              <w:br/>
              <w:t xml:space="preserve">                        </w:t>
            </w:r>
            <w:r>
              <w:rPr>
                <w:rFonts w:ascii="Times New Roman" w:hAnsi="Times New Roman" w:cs="Times New Roman"/>
                <w:color w:val="FF0000"/>
                <w:sz w:val="20"/>
                <w:szCs w:val="20"/>
              </w:rPr>
              <w:t xml:space="preserve">                </w:t>
            </w:r>
          </w:p>
        </w:tc>
      </w:tr>
      <w:tr w:rsidR="004A05E0" w:rsidTr="002232BD">
        <w:trPr>
          <w:jc w:val="center"/>
        </w:trPr>
        <w:tc>
          <w:tcPr>
            <w:tcW w:w="568"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8.    </w:t>
            </w:r>
          </w:p>
        </w:tc>
        <w:tc>
          <w:tcPr>
            <w:tcW w:w="1701"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Сроки и этапы реализации              </w:t>
            </w:r>
            <w:r>
              <w:rPr>
                <w:rFonts w:ascii="Times New Roman" w:hAnsi="Times New Roman" w:cs="Times New Roman"/>
                <w:sz w:val="20"/>
                <w:szCs w:val="20"/>
              </w:rPr>
              <w:br/>
              <w:t xml:space="preserve">Программы:                            </w:t>
            </w:r>
          </w:p>
        </w:tc>
        <w:tc>
          <w:tcPr>
            <w:tcW w:w="8079" w:type="dxa"/>
            <w:tcBorders>
              <w:top w:val="nil"/>
              <w:left w:val="single" w:sz="4" w:space="0" w:color="auto"/>
              <w:bottom w:val="single" w:sz="4" w:space="0" w:color="auto"/>
              <w:right w:val="single" w:sz="4" w:space="0" w:color="auto"/>
            </w:tcBorders>
          </w:tcPr>
          <w:p w:rsidR="004A05E0" w:rsidRDefault="004A05E0" w:rsidP="00411791">
            <w:pPr>
              <w:pStyle w:val="ConsPlusCell"/>
              <w:rPr>
                <w:rFonts w:ascii="Times New Roman" w:hAnsi="Times New Roman" w:cs="Times New Roman"/>
                <w:sz w:val="20"/>
                <w:szCs w:val="20"/>
              </w:rPr>
            </w:pPr>
            <w:r>
              <w:rPr>
                <w:rFonts w:ascii="Times New Roman" w:hAnsi="Times New Roman" w:cs="Times New Roman"/>
                <w:sz w:val="20"/>
                <w:szCs w:val="20"/>
              </w:rPr>
              <w:t>Срок реализации Программы - 20</w:t>
            </w:r>
            <w:r w:rsidR="002D5C81">
              <w:rPr>
                <w:rFonts w:ascii="Times New Roman" w:hAnsi="Times New Roman" w:cs="Times New Roman"/>
                <w:sz w:val="20"/>
                <w:szCs w:val="20"/>
              </w:rPr>
              <w:t>22</w:t>
            </w:r>
            <w:r>
              <w:rPr>
                <w:rFonts w:ascii="Times New Roman" w:hAnsi="Times New Roman" w:cs="Times New Roman"/>
                <w:sz w:val="20"/>
                <w:szCs w:val="20"/>
              </w:rPr>
              <w:t>-20</w:t>
            </w:r>
            <w:r w:rsidR="002D5C81">
              <w:rPr>
                <w:rFonts w:ascii="Times New Roman" w:hAnsi="Times New Roman" w:cs="Times New Roman"/>
                <w:sz w:val="20"/>
                <w:szCs w:val="20"/>
              </w:rPr>
              <w:t>24</w:t>
            </w:r>
            <w:r>
              <w:rPr>
                <w:rFonts w:ascii="Times New Roman" w:hAnsi="Times New Roman" w:cs="Times New Roman"/>
                <w:sz w:val="20"/>
                <w:szCs w:val="20"/>
              </w:rPr>
              <w:t xml:space="preserve"> годы.                        </w:t>
            </w:r>
            <w:r>
              <w:rPr>
                <w:rFonts w:ascii="Times New Roman" w:hAnsi="Times New Roman" w:cs="Times New Roman"/>
                <w:sz w:val="20"/>
                <w:szCs w:val="20"/>
              </w:rPr>
              <w:br/>
              <w:t xml:space="preserve">                                </w:t>
            </w:r>
          </w:p>
        </w:tc>
      </w:tr>
      <w:tr w:rsidR="004A05E0" w:rsidTr="002232BD">
        <w:trPr>
          <w:jc w:val="center"/>
        </w:trPr>
        <w:tc>
          <w:tcPr>
            <w:tcW w:w="568"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9.    </w:t>
            </w:r>
          </w:p>
        </w:tc>
        <w:tc>
          <w:tcPr>
            <w:tcW w:w="1701"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Объемы и источники финансирования:    </w:t>
            </w:r>
          </w:p>
        </w:tc>
        <w:tc>
          <w:tcPr>
            <w:tcW w:w="8079"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Объем финансирования Программы составляет  </w:t>
            </w:r>
            <w:r w:rsidR="007407E2">
              <w:rPr>
                <w:rFonts w:ascii="Times New Roman" w:hAnsi="Times New Roman" w:cs="Times New Roman"/>
                <w:sz w:val="20"/>
                <w:szCs w:val="20"/>
              </w:rPr>
              <w:t>154,9</w:t>
            </w:r>
            <w:r w:rsidR="007407E2">
              <w:rPr>
                <w:rFonts w:ascii="Times New Roman" w:hAnsi="Times New Roman" w:cs="Times New Roman"/>
                <w:color w:val="FF0000"/>
                <w:sz w:val="20"/>
                <w:szCs w:val="20"/>
              </w:rPr>
              <w:t xml:space="preserve"> </w:t>
            </w:r>
            <w:r w:rsidR="007407E2">
              <w:rPr>
                <w:rFonts w:ascii="Times New Roman" w:hAnsi="Times New Roman" w:cs="Times New Roman"/>
                <w:sz w:val="20"/>
                <w:szCs w:val="20"/>
              </w:rPr>
              <w:t xml:space="preserve"> млн</w:t>
            </w:r>
            <w:proofErr w:type="gramStart"/>
            <w:r w:rsidR="007407E2">
              <w:rPr>
                <w:rFonts w:ascii="Times New Roman" w:hAnsi="Times New Roman" w:cs="Times New Roman"/>
                <w:sz w:val="20"/>
                <w:szCs w:val="20"/>
              </w:rPr>
              <w:t>.</w:t>
            </w:r>
            <w:r>
              <w:rPr>
                <w:rFonts w:ascii="Times New Roman" w:hAnsi="Times New Roman" w:cs="Times New Roman"/>
                <w:sz w:val="20"/>
                <w:szCs w:val="20"/>
              </w:rPr>
              <w:t>р</w:t>
            </w:r>
            <w:proofErr w:type="gramEnd"/>
            <w:r>
              <w:rPr>
                <w:rFonts w:ascii="Times New Roman" w:hAnsi="Times New Roman" w:cs="Times New Roman"/>
                <w:sz w:val="20"/>
                <w:szCs w:val="20"/>
              </w:rPr>
              <w:t xml:space="preserve">уб., в том   </w:t>
            </w:r>
            <w:r>
              <w:rPr>
                <w:rFonts w:ascii="Times New Roman" w:hAnsi="Times New Roman" w:cs="Times New Roman"/>
                <w:sz w:val="20"/>
                <w:szCs w:val="20"/>
              </w:rPr>
              <w:br/>
              <w:t xml:space="preserve">числе по системам коммунальной инфраструктуры:                     </w:t>
            </w:r>
            <w:r>
              <w:rPr>
                <w:rFonts w:ascii="Times New Roman" w:hAnsi="Times New Roman" w:cs="Times New Roman"/>
                <w:sz w:val="20"/>
                <w:szCs w:val="20"/>
              </w:rPr>
              <w:br/>
              <w:t xml:space="preserve">  Водоснабжение   </w:t>
            </w:r>
            <w:r w:rsidR="007407E2" w:rsidRPr="007407E2">
              <w:rPr>
                <w:rFonts w:ascii="Times New Roman" w:hAnsi="Times New Roman" w:cs="Times New Roman"/>
                <w:sz w:val="20"/>
                <w:szCs w:val="20"/>
              </w:rPr>
              <w:t>154,9</w:t>
            </w:r>
            <w:r>
              <w:rPr>
                <w:rFonts w:ascii="Times New Roman" w:hAnsi="Times New Roman" w:cs="Times New Roman"/>
                <w:sz w:val="20"/>
                <w:szCs w:val="20"/>
              </w:rPr>
              <w:t xml:space="preserve"> 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уб.                  </w:t>
            </w:r>
            <w:r>
              <w:rPr>
                <w:rFonts w:ascii="Times New Roman" w:hAnsi="Times New Roman" w:cs="Times New Roman"/>
                <w:sz w:val="20"/>
                <w:szCs w:val="20"/>
              </w:rPr>
              <w:br/>
              <w:t xml:space="preserve">                                                      </w:t>
            </w:r>
            <w:r>
              <w:rPr>
                <w:rFonts w:ascii="Times New Roman" w:hAnsi="Times New Roman" w:cs="Times New Roman"/>
                <w:sz w:val="20"/>
                <w:szCs w:val="20"/>
              </w:rPr>
              <w:br/>
            </w:r>
            <w:r>
              <w:rPr>
                <w:rFonts w:ascii="Times New Roman" w:hAnsi="Times New Roman" w:cs="Times New Roman"/>
                <w:sz w:val="20"/>
                <w:szCs w:val="20"/>
              </w:rPr>
              <w:lastRenderedPageBreak/>
              <w:t xml:space="preserve">  Объем и источники финансирования Программы уточняются ежегодно   </w:t>
            </w:r>
            <w:r>
              <w:rPr>
                <w:rFonts w:ascii="Times New Roman" w:hAnsi="Times New Roman" w:cs="Times New Roman"/>
                <w:sz w:val="20"/>
                <w:szCs w:val="20"/>
              </w:rPr>
              <w:br/>
              <w:t xml:space="preserve">при формировании бюджета    </w:t>
            </w:r>
            <w:proofErr w:type="spellStart"/>
            <w:r>
              <w:rPr>
                <w:rFonts w:ascii="Times New Roman" w:hAnsi="Times New Roman" w:cs="Times New Roman"/>
                <w:sz w:val="20"/>
                <w:szCs w:val="20"/>
              </w:rPr>
              <w:t>Виноградненского</w:t>
            </w:r>
            <w:proofErr w:type="spellEnd"/>
            <w:r>
              <w:rPr>
                <w:rFonts w:ascii="Times New Roman" w:hAnsi="Times New Roman" w:cs="Times New Roman"/>
                <w:sz w:val="20"/>
                <w:szCs w:val="20"/>
              </w:rPr>
              <w:t xml:space="preserve"> СМО РК, в соответствии с           </w:t>
            </w:r>
            <w:r>
              <w:rPr>
                <w:rFonts w:ascii="Times New Roman" w:hAnsi="Times New Roman" w:cs="Times New Roman"/>
                <w:sz w:val="20"/>
                <w:szCs w:val="20"/>
              </w:rPr>
              <w:br/>
              <w:t xml:space="preserve">инвестиционными программами.                                       </w:t>
            </w:r>
            <w:r>
              <w:rPr>
                <w:rFonts w:ascii="Times New Roman" w:hAnsi="Times New Roman" w:cs="Times New Roman"/>
                <w:sz w:val="20"/>
                <w:szCs w:val="20"/>
              </w:rPr>
              <w:br/>
              <w:t xml:space="preserve">Источники финансирования Программы:   </w:t>
            </w:r>
          </w:p>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бюджет СМО РК;                                            </w:t>
            </w:r>
            <w:r>
              <w:rPr>
                <w:rFonts w:ascii="Times New Roman" w:hAnsi="Times New Roman" w:cs="Times New Roman"/>
                <w:sz w:val="20"/>
                <w:szCs w:val="20"/>
              </w:rPr>
              <w:br/>
              <w:t xml:space="preserve">- внебюджетные источники.                                          </w:t>
            </w:r>
          </w:p>
        </w:tc>
      </w:tr>
      <w:tr w:rsidR="004A05E0" w:rsidTr="002232BD">
        <w:trPr>
          <w:trHeight w:val="1132"/>
          <w:jc w:val="center"/>
        </w:trPr>
        <w:tc>
          <w:tcPr>
            <w:tcW w:w="568"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lastRenderedPageBreak/>
              <w:t xml:space="preserve">   10.   </w:t>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t xml:space="preserve">  </w:t>
            </w:r>
          </w:p>
        </w:tc>
        <w:tc>
          <w:tcPr>
            <w:tcW w:w="1701"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Исполнители основных мероприятий:    </w:t>
            </w:r>
          </w:p>
        </w:tc>
        <w:tc>
          <w:tcPr>
            <w:tcW w:w="8079"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Администрация  </w:t>
            </w:r>
            <w:proofErr w:type="spellStart"/>
            <w:r>
              <w:rPr>
                <w:rFonts w:ascii="Times New Roman" w:hAnsi="Times New Roman" w:cs="Times New Roman"/>
                <w:sz w:val="20"/>
                <w:szCs w:val="20"/>
              </w:rPr>
              <w:t>Виноградненского</w:t>
            </w:r>
            <w:proofErr w:type="spellEnd"/>
            <w:r>
              <w:rPr>
                <w:rFonts w:ascii="Times New Roman" w:hAnsi="Times New Roman" w:cs="Times New Roman"/>
                <w:sz w:val="20"/>
                <w:szCs w:val="20"/>
              </w:rPr>
              <w:t xml:space="preserve"> СМО  Республики Калмыкия  </w:t>
            </w:r>
          </w:p>
        </w:tc>
      </w:tr>
      <w:tr w:rsidR="004A05E0" w:rsidTr="002232BD">
        <w:trPr>
          <w:jc w:val="center"/>
        </w:trPr>
        <w:tc>
          <w:tcPr>
            <w:tcW w:w="568"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11.   </w:t>
            </w:r>
          </w:p>
        </w:tc>
        <w:tc>
          <w:tcPr>
            <w:tcW w:w="1701"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Ожидаемые конечные результаты         </w:t>
            </w:r>
            <w:r>
              <w:rPr>
                <w:rFonts w:ascii="Times New Roman" w:hAnsi="Times New Roman" w:cs="Times New Roman"/>
                <w:sz w:val="20"/>
                <w:szCs w:val="20"/>
              </w:rPr>
              <w:br/>
              <w:t xml:space="preserve">реализации Программы:                 </w:t>
            </w:r>
          </w:p>
        </w:tc>
        <w:tc>
          <w:tcPr>
            <w:tcW w:w="8079"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color w:val="FF0000"/>
                <w:sz w:val="20"/>
                <w:szCs w:val="20"/>
              </w:rPr>
            </w:pPr>
            <w:r>
              <w:rPr>
                <w:rFonts w:ascii="Times New Roman" w:hAnsi="Times New Roman" w:cs="Times New Roman"/>
                <w:sz w:val="20"/>
                <w:szCs w:val="20"/>
              </w:rPr>
              <w:t xml:space="preserve">  1. Технические результаты:                                       </w:t>
            </w:r>
            <w:r>
              <w:rPr>
                <w:rFonts w:ascii="Times New Roman" w:hAnsi="Times New Roman" w:cs="Times New Roman"/>
                <w:sz w:val="20"/>
                <w:szCs w:val="20"/>
              </w:rPr>
              <w:br/>
              <w:t xml:space="preserve">- повышение эффективности, обеспечение устойчивости и надежности  систем коммунальной инфраструктуры;                         </w:t>
            </w:r>
            <w:r>
              <w:rPr>
                <w:rFonts w:ascii="Times New Roman" w:hAnsi="Times New Roman" w:cs="Times New Roman"/>
                <w:sz w:val="20"/>
                <w:szCs w:val="20"/>
              </w:rPr>
              <w:br/>
              <w:t xml:space="preserve">- создание надежной коммунальной инфраструктуры, имеющей необходимые резервы для перспективного развития;                   </w:t>
            </w:r>
            <w:r>
              <w:rPr>
                <w:rFonts w:ascii="Times New Roman" w:hAnsi="Times New Roman" w:cs="Times New Roman"/>
                <w:sz w:val="20"/>
                <w:szCs w:val="20"/>
              </w:rPr>
              <w:br/>
              <w:t xml:space="preserve">- внедрение энергосберегающих технологий;                          </w:t>
            </w:r>
            <w:r>
              <w:rPr>
                <w:rFonts w:ascii="Times New Roman" w:hAnsi="Times New Roman" w:cs="Times New Roman"/>
                <w:sz w:val="20"/>
                <w:szCs w:val="20"/>
              </w:rPr>
              <w:br/>
              <w:t xml:space="preserve">- снижение потерь коммунальных ресурсов;                           </w:t>
            </w:r>
            <w:r>
              <w:rPr>
                <w:rFonts w:ascii="Times New Roman" w:hAnsi="Times New Roman" w:cs="Times New Roman"/>
                <w:sz w:val="20"/>
                <w:szCs w:val="20"/>
              </w:rPr>
              <w:br/>
              <w:t xml:space="preserve">- снижение абсолютного числа аварий.                               </w:t>
            </w:r>
            <w:r>
              <w:rPr>
                <w:rFonts w:ascii="Times New Roman" w:hAnsi="Times New Roman" w:cs="Times New Roman"/>
                <w:sz w:val="20"/>
                <w:szCs w:val="20"/>
              </w:rPr>
              <w:br/>
              <w:t>2. Социальные результаты:</w:t>
            </w:r>
            <w:r>
              <w:rPr>
                <w:rFonts w:ascii="Times New Roman" w:hAnsi="Times New Roman" w:cs="Times New Roman"/>
                <w:color w:val="FF0000"/>
                <w:sz w:val="20"/>
                <w:szCs w:val="20"/>
              </w:rPr>
              <w:t xml:space="preserve">                                          </w:t>
            </w:r>
            <w:r>
              <w:rPr>
                <w:rFonts w:ascii="Times New Roman" w:hAnsi="Times New Roman" w:cs="Times New Roman"/>
                <w:color w:val="FF0000"/>
                <w:sz w:val="20"/>
                <w:szCs w:val="20"/>
              </w:rPr>
              <w:br/>
            </w:r>
            <w:r>
              <w:rPr>
                <w:rFonts w:ascii="Times New Roman" w:hAnsi="Times New Roman" w:cs="Times New Roman"/>
                <w:sz w:val="20"/>
                <w:szCs w:val="20"/>
              </w:rPr>
              <w:t xml:space="preserve">- рациональное использование коммунальных ресурсов;                </w:t>
            </w:r>
            <w:r>
              <w:rPr>
                <w:rFonts w:ascii="Times New Roman" w:hAnsi="Times New Roman" w:cs="Times New Roman"/>
                <w:sz w:val="20"/>
                <w:szCs w:val="20"/>
              </w:rPr>
              <w:br/>
              <w:t xml:space="preserve">- повышение надежности и качества предоставления коммунальных услуг;                                                             </w:t>
            </w:r>
            <w:r>
              <w:rPr>
                <w:rFonts w:ascii="Times New Roman" w:hAnsi="Times New Roman" w:cs="Times New Roman"/>
                <w:sz w:val="20"/>
                <w:szCs w:val="20"/>
              </w:rPr>
              <w:br/>
              <w:t>- снижение абсолютного числа претензий к работе коммунальной инфраструктуры;</w:t>
            </w:r>
            <w:r>
              <w:rPr>
                <w:rFonts w:ascii="Times New Roman" w:hAnsi="Times New Roman" w:cs="Times New Roman"/>
                <w:color w:val="FF0000"/>
                <w:sz w:val="20"/>
                <w:szCs w:val="20"/>
              </w:rPr>
              <w:t xml:space="preserve">                                                    </w:t>
            </w:r>
            <w:r>
              <w:rPr>
                <w:rFonts w:ascii="Times New Roman" w:hAnsi="Times New Roman" w:cs="Times New Roman"/>
                <w:color w:val="FF0000"/>
                <w:sz w:val="20"/>
                <w:szCs w:val="20"/>
              </w:rPr>
              <w:br/>
            </w:r>
            <w:r>
              <w:rPr>
                <w:rFonts w:ascii="Times New Roman" w:hAnsi="Times New Roman" w:cs="Times New Roman"/>
                <w:sz w:val="20"/>
                <w:szCs w:val="20"/>
              </w:rPr>
              <w:t>- улучшение экологической обстановки.</w:t>
            </w:r>
            <w:r>
              <w:rPr>
                <w:rFonts w:ascii="Times New Roman" w:hAnsi="Times New Roman" w:cs="Times New Roman"/>
                <w:color w:val="FF0000"/>
                <w:sz w:val="20"/>
                <w:szCs w:val="20"/>
              </w:rPr>
              <w:t xml:space="preserve">                              </w:t>
            </w:r>
            <w:r>
              <w:rPr>
                <w:rFonts w:ascii="Times New Roman" w:hAnsi="Times New Roman" w:cs="Times New Roman"/>
                <w:color w:val="FF0000"/>
                <w:sz w:val="20"/>
                <w:szCs w:val="20"/>
              </w:rPr>
              <w:br/>
            </w:r>
            <w:r>
              <w:rPr>
                <w:rFonts w:ascii="Times New Roman" w:hAnsi="Times New Roman" w:cs="Times New Roman"/>
                <w:sz w:val="20"/>
                <w:szCs w:val="20"/>
              </w:rPr>
              <w:t xml:space="preserve">    3. Экономические результаты:                                   </w:t>
            </w:r>
            <w:r>
              <w:rPr>
                <w:rFonts w:ascii="Times New Roman" w:hAnsi="Times New Roman" w:cs="Times New Roman"/>
                <w:sz w:val="20"/>
                <w:szCs w:val="20"/>
              </w:rPr>
              <w:br/>
              <w:t xml:space="preserve">- плановое развитие коммунальной инфраструктуры в соответствии с документами территориального планирования;                       </w:t>
            </w:r>
            <w:r>
              <w:rPr>
                <w:rFonts w:ascii="Times New Roman" w:hAnsi="Times New Roman" w:cs="Times New Roman"/>
                <w:sz w:val="20"/>
                <w:szCs w:val="20"/>
              </w:rPr>
              <w:br/>
              <w:t xml:space="preserve">- снижение себестоимости коммунальных услуг;                       </w:t>
            </w:r>
            <w:r>
              <w:rPr>
                <w:rFonts w:ascii="Times New Roman" w:hAnsi="Times New Roman" w:cs="Times New Roman"/>
                <w:sz w:val="20"/>
                <w:szCs w:val="20"/>
              </w:rPr>
              <w:br/>
              <w:t xml:space="preserve">- повышение инвестиционной привлекательности организаций коммунального комплекса;                              </w:t>
            </w:r>
            <w:r>
              <w:rPr>
                <w:rFonts w:ascii="Times New Roman" w:hAnsi="Times New Roman" w:cs="Times New Roman"/>
                <w:sz w:val="20"/>
                <w:szCs w:val="20"/>
              </w:rPr>
              <w:br/>
              <w:t xml:space="preserve">- разработка инвестиционных программ организаций коммунального комплекса с расчетом финансовых потребностей и определением   тарифа за подключение к системам инженерно-технического   обеспечения.                                                       </w:t>
            </w:r>
          </w:p>
        </w:tc>
      </w:tr>
      <w:tr w:rsidR="004A05E0" w:rsidTr="002232BD">
        <w:trPr>
          <w:jc w:val="center"/>
        </w:trPr>
        <w:tc>
          <w:tcPr>
            <w:tcW w:w="568"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12.   </w:t>
            </w:r>
          </w:p>
        </w:tc>
        <w:tc>
          <w:tcPr>
            <w:tcW w:w="1701" w:type="dxa"/>
            <w:tcBorders>
              <w:top w:val="nil"/>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Система организации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w:t>
            </w:r>
            <w:r>
              <w:rPr>
                <w:rFonts w:ascii="Times New Roman" w:hAnsi="Times New Roman" w:cs="Times New Roman"/>
                <w:sz w:val="20"/>
                <w:szCs w:val="20"/>
              </w:rPr>
              <w:br/>
              <w:t xml:space="preserve">исполнением Программы:                </w:t>
            </w:r>
          </w:p>
        </w:tc>
        <w:tc>
          <w:tcPr>
            <w:tcW w:w="8079" w:type="dxa"/>
            <w:tcBorders>
              <w:top w:val="nil"/>
              <w:left w:val="single" w:sz="4" w:space="0" w:color="auto"/>
              <w:bottom w:val="single" w:sz="4" w:space="0" w:color="auto"/>
              <w:right w:val="single" w:sz="4" w:space="0" w:color="auto"/>
            </w:tcBorders>
          </w:tcPr>
          <w:p w:rsidR="004A05E0" w:rsidRPr="007407E2" w:rsidRDefault="004A05E0" w:rsidP="004A05E0">
            <w:pPr>
              <w:pStyle w:val="ConsPlusCell"/>
              <w:rPr>
                <w:rFonts w:ascii="Times New Roman" w:hAnsi="Times New Roman" w:cs="Times New Roman"/>
                <w:sz w:val="20"/>
                <w:szCs w:val="20"/>
              </w:rPr>
            </w:pPr>
            <w:proofErr w:type="gramStart"/>
            <w:r w:rsidRPr="007407E2">
              <w:rPr>
                <w:rFonts w:ascii="Times New Roman" w:hAnsi="Times New Roman" w:cs="Times New Roman"/>
                <w:sz w:val="20"/>
                <w:szCs w:val="20"/>
              </w:rPr>
              <w:t>Контроль за</w:t>
            </w:r>
            <w:proofErr w:type="gramEnd"/>
            <w:r w:rsidRPr="007407E2">
              <w:rPr>
                <w:rFonts w:ascii="Times New Roman" w:hAnsi="Times New Roman" w:cs="Times New Roman"/>
                <w:sz w:val="20"/>
                <w:szCs w:val="20"/>
              </w:rPr>
              <w:t xml:space="preserve"> реализацией Программы осуществляет Администрация </w:t>
            </w:r>
            <w:proofErr w:type="spellStart"/>
            <w:r w:rsidRPr="007407E2">
              <w:rPr>
                <w:rFonts w:ascii="Times New Roman" w:hAnsi="Times New Roman" w:cs="Times New Roman"/>
                <w:sz w:val="20"/>
                <w:szCs w:val="20"/>
              </w:rPr>
              <w:t>Виноградненского</w:t>
            </w:r>
            <w:proofErr w:type="spellEnd"/>
            <w:r w:rsidRPr="007407E2">
              <w:rPr>
                <w:rFonts w:ascii="Times New Roman" w:hAnsi="Times New Roman" w:cs="Times New Roman"/>
                <w:sz w:val="20"/>
                <w:szCs w:val="20"/>
              </w:rPr>
              <w:t xml:space="preserve"> СМО РК - муниципальный заказчик – МУП «Водоканал» </w:t>
            </w:r>
            <w:proofErr w:type="spellStart"/>
            <w:r w:rsidRPr="007407E2">
              <w:rPr>
                <w:rFonts w:ascii="Times New Roman" w:hAnsi="Times New Roman" w:cs="Times New Roman"/>
                <w:sz w:val="20"/>
                <w:szCs w:val="20"/>
              </w:rPr>
              <w:t>Виноградненского</w:t>
            </w:r>
            <w:proofErr w:type="spellEnd"/>
            <w:r w:rsidRPr="007407E2">
              <w:rPr>
                <w:rFonts w:ascii="Times New Roman" w:hAnsi="Times New Roman" w:cs="Times New Roman"/>
                <w:sz w:val="20"/>
                <w:szCs w:val="20"/>
              </w:rPr>
              <w:t xml:space="preserve"> СМО  РК   </w:t>
            </w:r>
          </w:p>
        </w:tc>
      </w:tr>
    </w:tbl>
    <w:p w:rsidR="004A05E0" w:rsidRDefault="004A05E0" w:rsidP="004A05E0">
      <w:pPr>
        <w:rPr>
          <w:rFonts w:cs="Calibri"/>
          <w:color w:val="FF0000"/>
        </w:rPr>
        <w:sectPr w:rsidR="004A05E0">
          <w:pgSz w:w="11907" w:h="16840"/>
          <w:pgMar w:top="567" w:right="1701" w:bottom="567" w:left="851" w:header="720" w:footer="720" w:gutter="0"/>
          <w:cols w:space="720"/>
        </w:sectPr>
      </w:pPr>
    </w:p>
    <w:p w:rsidR="004A05E0" w:rsidRDefault="004A05E0" w:rsidP="004A05E0">
      <w:pPr>
        <w:widowControl w:val="0"/>
        <w:autoSpaceDE w:val="0"/>
        <w:autoSpaceDN w:val="0"/>
        <w:adjustRightInd w:val="0"/>
        <w:rPr>
          <w:rFonts w:eastAsia="Calibri"/>
          <w:b/>
          <w:color w:val="FF0000"/>
          <w:sz w:val="22"/>
          <w:szCs w:val="22"/>
          <w:lang w:eastAsia="en-US"/>
        </w:rPr>
      </w:pPr>
    </w:p>
    <w:p w:rsidR="004A05E0" w:rsidRDefault="004A05E0" w:rsidP="004A05E0">
      <w:pPr>
        <w:widowControl w:val="0"/>
        <w:autoSpaceDE w:val="0"/>
        <w:autoSpaceDN w:val="0"/>
        <w:adjustRightInd w:val="0"/>
        <w:jc w:val="center"/>
        <w:outlineLvl w:val="1"/>
        <w:rPr>
          <w:b/>
          <w:i/>
        </w:rPr>
      </w:pPr>
      <w:r>
        <w:rPr>
          <w:b/>
          <w:i/>
        </w:rPr>
        <w:t>Исходные данные</w:t>
      </w:r>
    </w:p>
    <w:p w:rsidR="004A05E0" w:rsidRDefault="004A05E0" w:rsidP="004A05E0">
      <w:pPr>
        <w:widowControl w:val="0"/>
        <w:autoSpaceDE w:val="0"/>
        <w:autoSpaceDN w:val="0"/>
        <w:adjustRightInd w:val="0"/>
        <w:jc w:val="center"/>
      </w:pPr>
    </w:p>
    <w:p w:rsidR="004A05E0" w:rsidRDefault="004A05E0" w:rsidP="004A05E0">
      <w:pPr>
        <w:widowControl w:val="0"/>
        <w:autoSpaceDE w:val="0"/>
        <w:autoSpaceDN w:val="0"/>
        <w:adjustRightInd w:val="0"/>
        <w:ind w:firstLine="540"/>
        <w:jc w:val="both"/>
      </w:pPr>
      <w:r>
        <w:t>Исходными данными для разработки Программы послужили:</w:t>
      </w:r>
    </w:p>
    <w:p w:rsidR="004A05E0" w:rsidRDefault="004A05E0" w:rsidP="004A05E0">
      <w:pPr>
        <w:widowControl w:val="0"/>
        <w:autoSpaceDE w:val="0"/>
        <w:autoSpaceDN w:val="0"/>
        <w:adjustRightInd w:val="0"/>
        <w:ind w:firstLine="540"/>
        <w:jc w:val="both"/>
      </w:pPr>
      <w:r>
        <w:t xml:space="preserve">- Федеральный </w:t>
      </w:r>
      <w:hyperlink r:id="rId12" w:history="1">
        <w:r>
          <w:rPr>
            <w:rStyle w:val="a3"/>
            <w:color w:val="000000"/>
          </w:rPr>
          <w:t>закон</w:t>
        </w:r>
      </w:hyperlink>
      <w:r>
        <w:t xml:space="preserve"> от 30 декабря 2004 года N 210-ФЗ "Об основах регулирования тарифов организаций коммунального комплекса";</w:t>
      </w:r>
    </w:p>
    <w:p w:rsidR="004A05E0" w:rsidRDefault="004A05E0" w:rsidP="004A05E0">
      <w:pPr>
        <w:widowControl w:val="0"/>
        <w:autoSpaceDE w:val="0"/>
        <w:autoSpaceDN w:val="0"/>
        <w:adjustRightInd w:val="0"/>
        <w:ind w:firstLine="540"/>
        <w:jc w:val="both"/>
      </w:pPr>
      <w:r>
        <w:t xml:space="preserve">- </w:t>
      </w:r>
      <w:hyperlink r:id="rId13" w:history="1">
        <w:r>
          <w:rPr>
            <w:rStyle w:val="a3"/>
            <w:color w:val="000000"/>
          </w:rPr>
          <w:t>Концепция</w:t>
        </w:r>
      </w:hyperlink>
      <w:r>
        <w:t xml:space="preserve"> федеральной целевой программы "Комплексная программа модернизации и реформирования жилищно-коммунального хозяйства на 2010-2020 годы", утвержденная распоряжением Правительства Российской Федерации от 2 февраля 2010 года N 102-р;</w:t>
      </w:r>
    </w:p>
    <w:p w:rsidR="004A05E0" w:rsidRDefault="004A05E0" w:rsidP="004A05E0">
      <w:pPr>
        <w:widowControl w:val="0"/>
        <w:autoSpaceDE w:val="0"/>
        <w:autoSpaceDN w:val="0"/>
        <w:adjustRightInd w:val="0"/>
        <w:ind w:firstLine="540"/>
        <w:jc w:val="both"/>
      </w:pPr>
      <w:r>
        <w:t xml:space="preserve">- Федеральный закон от 30 декабря </w:t>
      </w:r>
      <w:smartTag w:uri="urn:schemas-microsoft-com:office:smarttags" w:element="metricconverter">
        <w:smartTagPr>
          <w:attr w:name="ProductID" w:val="2012 г"/>
        </w:smartTagPr>
        <w:r>
          <w:t>2012 г</w:t>
        </w:r>
      </w:smartTag>
      <w:r>
        <w:t>. №289 –ФЗ « О внесении изменений в Градостроительный кодекс Российской Федерации и отдельные законодательные акты Российской Федерации»</w:t>
      </w:r>
    </w:p>
    <w:p w:rsidR="004A05E0" w:rsidRDefault="004A05E0" w:rsidP="004A05E0">
      <w:pPr>
        <w:widowControl w:val="0"/>
        <w:autoSpaceDE w:val="0"/>
        <w:autoSpaceDN w:val="0"/>
        <w:adjustRightInd w:val="0"/>
        <w:ind w:firstLine="540"/>
        <w:jc w:val="both"/>
        <w:rPr>
          <w:color w:val="FF0000"/>
        </w:rPr>
      </w:pPr>
    </w:p>
    <w:p w:rsidR="004A05E0" w:rsidRDefault="004A05E0" w:rsidP="004A05E0">
      <w:pPr>
        <w:widowControl w:val="0"/>
        <w:autoSpaceDE w:val="0"/>
        <w:autoSpaceDN w:val="0"/>
        <w:adjustRightInd w:val="0"/>
        <w:jc w:val="center"/>
        <w:outlineLvl w:val="1"/>
        <w:rPr>
          <w:b/>
        </w:rPr>
      </w:pPr>
      <w:r>
        <w:rPr>
          <w:b/>
        </w:rPr>
        <w:t>Введение</w:t>
      </w:r>
    </w:p>
    <w:p w:rsidR="004A05E0" w:rsidRDefault="004A05E0" w:rsidP="004A05E0">
      <w:pPr>
        <w:widowControl w:val="0"/>
        <w:autoSpaceDE w:val="0"/>
        <w:autoSpaceDN w:val="0"/>
        <w:adjustRightInd w:val="0"/>
        <w:ind w:firstLine="540"/>
        <w:jc w:val="both"/>
      </w:pPr>
      <w:proofErr w:type="gramStart"/>
      <w:r>
        <w:t xml:space="preserve">Программа разработана в рамках реализации Концепции "Комплексное развитие систем коммунальной инфраструктуры </w:t>
      </w:r>
      <w:proofErr w:type="spellStart"/>
      <w:r>
        <w:t>Городовиковского</w:t>
      </w:r>
      <w:proofErr w:type="spellEnd"/>
      <w:r>
        <w:t xml:space="preserve"> района на </w:t>
      </w:r>
      <w:r w:rsidRPr="007407E2">
        <w:t>2013-2018 годы</w:t>
      </w:r>
      <w:r>
        <w:t xml:space="preserve">" в соответствии с Градостроительным </w:t>
      </w:r>
      <w:hyperlink r:id="rId14" w:history="1">
        <w:r>
          <w:rPr>
            <w:rStyle w:val="a3"/>
            <w:color w:val="000000"/>
          </w:rPr>
          <w:t>кодексом</w:t>
        </w:r>
      </w:hyperlink>
      <w:r>
        <w:t xml:space="preserve"> Российской Федерации, Федеральным </w:t>
      </w:r>
      <w:hyperlink r:id="rId15" w:history="1">
        <w:r>
          <w:rPr>
            <w:rStyle w:val="a3"/>
            <w:color w:val="000000"/>
          </w:rPr>
          <w:t>законом</w:t>
        </w:r>
      </w:hyperlink>
      <w:r>
        <w:rPr>
          <w:color w:val="000000"/>
        </w:rPr>
        <w:t xml:space="preserve"> </w:t>
      </w:r>
      <w:r>
        <w:t xml:space="preserve">от 30 декабря 2004 года N 210-ФЗ "Об основах регулирования тарифов организаций коммунального комплекса", Федеральным </w:t>
      </w:r>
      <w:hyperlink r:id="rId16" w:history="1">
        <w:r>
          <w:rPr>
            <w:rStyle w:val="a3"/>
            <w:color w:val="000000"/>
          </w:rPr>
          <w:t>законом</w:t>
        </w:r>
      </w:hyperlink>
      <w:r>
        <w:rPr>
          <w:color w:val="000000"/>
        </w:rPr>
        <w:t xml:space="preserve"> </w:t>
      </w:r>
      <w:r>
        <w:t>от 6 октября 2003 года N 131-ФЗ "Об общих принципах организации местного самоуправления в Российской Федерации",</w:t>
      </w:r>
      <w:r>
        <w:rPr>
          <w:color w:val="FF0000"/>
        </w:rPr>
        <w:t xml:space="preserve"> </w:t>
      </w:r>
      <w:r>
        <w:t xml:space="preserve">    и направлена на</w:t>
      </w:r>
      <w:proofErr w:type="gramEnd"/>
      <w:r>
        <w:t xml:space="preserve"> осуществление мероприятий по дальнейшему развитию и модернизации объектов коммунальной инфраструктуры в соответствии с перспективой жилищного и промышленного строительства.</w:t>
      </w:r>
    </w:p>
    <w:p w:rsidR="004A05E0" w:rsidRDefault="004A05E0" w:rsidP="004A05E0">
      <w:pPr>
        <w:widowControl w:val="0"/>
        <w:autoSpaceDE w:val="0"/>
        <w:autoSpaceDN w:val="0"/>
        <w:adjustRightInd w:val="0"/>
        <w:ind w:firstLine="540"/>
        <w:jc w:val="both"/>
      </w:pPr>
      <w:proofErr w:type="gramStart"/>
      <w:r>
        <w:t xml:space="preserve">Для достижения баланса между интересами потребителей услуг организаций коммунального комплекса и интересами самих коммунальных предприятий, а также для обеспечения эффективного функционирования организаций коммунального комплекса Федеральным </w:t>
      </w:r>
      <w:hyperlink r:id="rId17" w:history="1">
        <w:r>
          <w:rPr>
            <w:rStyle w:val="a3"/>
            <w:color w:val="000000"/>
          </w:rPr>
          <w:t>законом</w:t>
        </w:r>
      </w:hyperlink>
      <w:r>
        <w:t xml:space="preserve"> от 30 декабря 2004 года N 210-ФЗ "Об основах регулирования цен и тарифов предприятий коммунального комплекса" предусмотрен механизм установления платы за подключение объектов капитального строительства к сетям инженерно-технического обеспечения и установления надбавки к ценам</w:t>
      </w:r>
      <w:proofErr w:type="gramEnd"/>
      <w:r>
        <w:t xml:space="preserve"> (тарифам) на услуги организаций коммунального комплекса.</w:t>
      </w:r>
    </w:p>
    <w:p w:rsidR="004A05E0" w:rsidRDefault="004A05E0" w:rsidP="004A05E0">
      <w:pPr>
        <w:shd w:val="clear" w:color="auto" w:fill="FFFFFF"/>
        <w:tabs>
          <w:tab w:val="left" w:pos="10157"/>
          <w:tab w:val="left" w:pos="14462"/>
        </w:tabs>
        <w:spacing w:before="96" w:line="298" w:lineRule="exact"/>
        <w:ind w:left="38" w:right="38" w:firstLine="388"/>
        <w:rPr>
          <w:color w:val="000000"/>
          <w:vertAlign w:val="subscript"/>
        </w:rPr>
      </w:pPr>
      <w:r>
        <w:rPr>
          <w:color w:val="000000"/>
          <w:spacing w:val="2"/>
        </w:rPr>
        <w:t xml:space="preserve">В с. </w:t>
      </w:r>
      <w:proofErr w:type="gramStart"/>
      <w:r>
        <w:rPr>
          <w:color w:val="000000"/>
          <w:spacing w:val="2"/>
        </w:rPr>
        <w:t>Виноградное</w:t>
      </w:r>
      <w:proofErr w:type="gramEnd"/>
      <w:r>
        <w:rPr>
          <w:color w:val="000000"/>
          <w:spacing w:val="2"/>
        </w:rPr>
        <w:t xml:space="preserve">  имеется централизованная система хозяйственно-питьевого водоснабжения. Обеспечено централизованной системой</w:t>
      </w:r>
      <w:r>
        <w:rPr>
          <w:color w:val="000000"/>
          <w:spacing w:val="4"/>
        </w:rPr>
        <w:t xml:space="preserve"> водоснабжения  100 % жилого фонда, образовательные учреждения, больница, дом интернат для престарелых районного значения, сельскохозяйственный кооператив, торговые точки с</w:t>
      </w:r>
      <w:proofErr w:type="gramStart"/>
      <w:r>
        <w:rPr>
          <w:color w:val="000000"/>
          <w:spacing w:val="4"/>
        </w:rPr>
        <w:t>.В</w:t>
      </w:r>
      <w:proofErr w:type="gramEnd"/>
      <w:r>
        <w:rPr>
          <w:color w:val="000000"/>
          <w:spacing w:val="4"/>
        </w:rPr>
        <w:t>иногр</w:t>
      </w:r>
      <w:r w:rsidR="002D5C81">
        <w:rPr>
          <w:color w:val="000000"/>
          <w:spacing w:val="4"/>
        </w:rPr>
        <w:t xml:space="preserve">адное и подвоз воды для </w:t>
      </w:r>
      <w:proofErr w:type="spellStart"/>
      <w:r w:rsidR="002D5C81">
        <w:rPr>
          <w:color w:val="000000"/>
          <w:spacing w:val="4"/>
        </w:rPr>
        <w:t>п.Ахнуд</w:t>
      </w:r>
      <w:proofErr w:type="spellEnd"/>
      <w:r w:rsidR="002D5C81">
        <w:rPr>
          <w:color w:val="000000"/>
          <w:spacing w:val="4"/>
        </w:rPr>
        <w:t xml:space="preserve"> </w:t>
      </w:r>
      <w:r>
        <w:rPr>
          <w:color w:val="000000"/>
          <w:spacing w:val="4"/>
        </w:rPr>
        <w:t xml:space="preserve">и </w:t>
      </w:r>
      <w:proofErr w:type="spellStart"/>
      <w:r>
        <w:rPr>
          <w:color w:val="000000"/>
          <w:spacing w:val="4"/>
        </w:rPr>
        <w:t>с.Веселое</w:t>
      </w:r>
      <w:proofErr w:type="spellEnd"/>
      <w:r>
        <w:rPr>
          <w:color w:val="000000"/>
          <w:spacing w:val="4"/>
        </w:rPr>
        <w:t xml:space="preserve">. Источником водоснабжения служат подземные воды </w:t>
      </w:r>
      <w:proofErr w:type="spellStart"/>
      <w:r>
        <w:rPr>
          <w:color w:val="000000"/>
          <w:spacing w:val="4"/>
        </w:rPr>
        <w:t>Виноградненского</w:t>
      </w:r>
      <w:proofErr w:type="spellEnd"/>
      <w:r>
        <w:rPr>
          <w:color w:val="000000"/>
          <w:spacing w:val="4"/>
        </w:rPr>
        <w:t xml:space="preserve"> </w:t>
      </w:r>
      <w:r>
        <w:rPr>
          <w:color w:val="000000"/>
        </w:rPr>
        <w:t xml:space="preserve"> водозабора.</w:t>
      </w:r>
      <w:r>
        <w:rPr>
          <w:color w:val="000000"/>
        </w:rPr>
        <w:tab/>
      </w:r>
    </w:p>
    <w:p w:rsidR="004A05E0" w:rsidRDefault="004A05E0" w:rsidP="004A05E0">
      <w:pPr>
        <w:shd w:val="clear" w:color="auto" w:fill="FFFFFF"/>
        <w:spacing w:line="274" w:lineRule="exact"/>
        <w:ind w:firstLine="529"/>
        <w:jc w:val="both"/>
        <w:rPr>
          <w:color w:val="000000"/>
        </w:rPr>
      </w:pPr>
      <w:r>
        <w:rPr>
          <w:color w:val="000000"/>
        </w:rPr>
        <w:t xml:space="preserve">Расположен </w:t>
      </w:r>
      <w:proofErr w:type="spellStart"/>
      <w:r>
        <w:rPr>
          <w:color w:val="000000"/>
        </w:rPr>
        <w:t>Виноградненский</w:t>
      </w:r>
      <w:proofErr w:type="spellEnd"/>
      <w:r>
        <w:rPr>
          <w:color w:val="000000"/>
        </w:rPr>
        <w:t xml:space="preserve">  водозабор на территории </w:t>
      </w:r>
      <w:proofErr w:type="spellStart"/>
      <w:r>
        <w:rPr>
          <w:color w:val="000000"/>
        </w:rPr>
        <w:t>Виноградненского</w:t>
      </w:r>
      <w:proofErr w:type="spellEnd"/>
      <w:r>
        <w:rPr>
          <w:color w:val="000000"/>
        </w:rPr>
        <w:t xml:space="preserve">  СМО Республики Калмыкия. </w:t>
      </w:r>
    </w:p>
    <w:p w:rsidR="004A05E0" w:rsidRDefault="004A05E0" w:rsidP="004A05E0">
      <w:pPr>
        <w:shd w:val="clear" w:color="auto" w:fill="FFFFFF"/>
        <w:spacing w:line="274" w:lineRule="exact"/>
        <w:ind w:firstLine="142"/>
        <w:rPr>
          <w:color w:val="000000"/>
        </w:rPr>
      </w:pPr>
      <w:r>
        <w:rPr>
          <w:color w:val="000000"/>
        </w:rPr>
        <w:t xml:space="preserve">Срок эксплуатации подземных вод на </w:t>
      </w:r>
      <w:proofErr w:type="spellStart"/>
      <w:r>
        <w:rPr>
          <w:color w:val="000000"/>
        </w:rPr>
        <w:t>Виноградненском</w:t>
      </w:r>
      <w:proofErr w:type="spellEnd"/>
      <w:r>
        <w:rPr>
          <w:color w:val="000000"/>
        </w:rPr>
        <w:t xml:space="preserve">  водозаборе – более  43 лет.</w:t>
      </w:r>
    </w:p>
    <w:p w:rsidR="004A05E0" w:rsidRPr="002E47E3" w:rsidRDefault="004A05E0" w:rsidP="004A05E0">
      <w:pPr>
        <w:shd w:val="clear" w:color="auto" w:fill="FFFFFF"/>
        <w:spacing w:line="274" w:lineRule="exact"/>
        <w:ind w:firstLine="142"/>
      </w:pPr>
      <w:r w:rsidRPr="002E47E3">
        <w:t xml:space="preserve">МУП «Водоканал» эксплуатирует </w:t>
      </w:r>
      <w:r w:rsidR="00143FEE" w:rsidRPr="002E47E3">
        <w:t>2</w:t>
      </w:r>
      <w:r w:rsidRPr="002E47E3">
        <w:t xml:space="preserve"> скважины.</w:t>
      </w:r>
    </w:p>
    <w:p w:rsidR="004A05E0" w:rsidRPr="002E47E3" w:rsidRDefault="004A05E0" w:rsidP="004A05E0">
      <w:pPr>
        <w:shd w:val="clear" w:color="auto" w:fill="FFFFFF"/>
        <w:spacing w:before="5" w:line="274" w:lineRule="exact"/>
        <w:ind w:right="86" w:firstLine="720"/>
        <w:jc w:val="both"/>
      </w:pPr>
      <w:r w:rsidRPr="002E47E3">
        <w:rPr>
          <w:spacing w:val="6"/>
        </w:rPr>
        <w:t xml:space="preserve">По данным ФФГУЗ СГИЭ в РК </w:t>
      </w:r>
      <w:proofErr w:type="spellStart"/>
      <w:r w:rsidRPr="002E47E3">
        <w:rPr>
          <w:spacing w:val="6"/>
        </w:rPr>
        <w:t>Яшалтинского</w:t>
      </w:r>
      <w:proofErr w:type="spellEnd"/>
      <w:r w:rsidRPr="002E47E3">
        <w:rPr>
          <w:spacing w:val="6"/>
        </w:rPr>
        <w:t xml:space="preserve"> района  вода коммунального водопровода МУП «Водоканал» по микробиологическим показателям   соответствует </w:t>
      </w:r>
      <w:r w:rsidRPr="002E47E3">
        <w:t xml:space="preserve">требованиям СанПиН 2.1.4.1074-01.  Питьевая вода. Гигиенические требования к качеству воды централизованных систем </w:t>
      </w:r>
      <w:r w:rsidRPr="002E47E3">
        <w:rPr>
          <w:spacing w:val="1"/>
        </w:rPr>
        <w:t>питьевого водоснабжения. Контроль качества по санитарно - микробиологическим показателям. Пробы в</w:t>
      </w:r>
      <w:r w:rsidR="00B55196" w:rsidRPr="002E47E3">
        <w:rPr>
          <w:spacing w:val="1"/>
        </w:rPr>
        <w:t xml:space="preserve">оды добываемой со скважин №1584, </w:t>
      </w:r>
      <w:r w:rsidRPr="002E47E3">
        <w:rPr>
          <w:spacing w:val="1"/>
        </w:rPr>
        <w:t xml:space="preserve">206 водозабора МУП «Водоканал» не соответствуют </w:t>
      </w:r>
      <w:r w:rsidR="00B55196" w:rsidRPr="002E47E3">
        <w:rPr>
          <w:spacing w:val="1"/>
        </w:rPr>
        <w:t>требованиям СанПиН 1.2.3685-21</w:t>
      </w:r>
      <w:r w:rsidRPr="002E47E3">
        <w:rPr>
          <w:spacing w:val="1"/>
        </w:rPr>
        <w:t xml:space="preserve"> «Питьевая вода», </w:t>
      </w:r>
      <w:r w:rsidRPr="002E47E3">
        <w:t xml:space="preserve">  по физико-химическим показателям. В воде </w:t>
      </w:r>
      <w:proofErr w:type="spellStart"/>
      <w:r w:rsidRPr="002E47E3">
        <w:t>Виноградненского</w:t>
      </w:r>
      <w:proofErr w:type="spellEnd"/>
      <w:r w:rsidRPr="002E47E3">
        <w:t xml:space="preserve"> водозабора отмечается повышение по хлоридам, увеличен сухой остаток, увеличена цветность. Вода </w:t>
      </w:r>
      <w:proofErr w:type="spellStart"/>
      <w:r w:rsidRPr="002E47E3">
        <w:t>Виноградненского</w:t>
      </w:r>
      <w:proofErr w:type="spellEnd"/>
      <w:r w:rsidRPr="002E47E3">
        <w:t xml:space="preserve">  водозабора из  29 физико-химических показателей  по трем показателям не соответствует гигиеническим нормативам. Вода </w:t>
      </w:r>
      <w:proofErr w:type="spellStart"/>
      <w:r w:rsidRPr="002E47E3">
        <w:t>Виноградненского</w:t>
      </w:r>
      <w:proofErr w:type="spellEnd"/>
      <w:r w:rsidRPr="002E47E3">
        <w:t xml:space="preserve">  водозабора используется в питьевых и хозяйственных   целях с</w:t>
      </w:r>
      <w:proofErr w:type="gramStart"/>
      <w:r w:rsidRPr="002E47E3">
        <w:t>.В</w:t>
      </w:r>
      <w:proofErr w:type="gramEnd"/>
      <w:r w:rsidRPr="002E47E3">
        <w:t>иноградное. Вода слабосолоноватая, с  ярко выраженным желтым оттен</w:t>
      </w:r>
      <w:r w:rsidR="00B55196" w:rsidRPr="002E47E3">
        <w:t xml:space="preserve">ком,  без запаха.   На двух </w:t>
      </w:r>
      <w:r w:rsidRPr="002E47E3">
        <w:t>скважинах водозабора отсутствуют</w:t>
      </w:r>
      <w:r w:rsidR="00B55196" w:rsidRPr="002E47E3">
        <w:t xml:space="preserve"> очистные сооружения.</w:t>
      </w:r>
    </w:p>
    <w:p w:rsidR="004A05E0" w:rsidRDefault="004A05E0" w:rsidP="004A05E0">
      <w:pPr>
        <w:widowControl w:val="0"/>
        <w:autoSpaceDE w:val="0"/>
        <w:autoSpaceDN w:val="0"/>
        <w:adjustRightInd w:val="0"/>
        <w:ind w:firstLine="540"/>
        <w:jc w:val="both"/>
      </w:pPr>
      <w:r>
        <w:lastRenderedPageBreak/>
        <w:t xml:space="preserve">Необходимость внедрения Программы на территории  </w:t>
      </w:r>
      <w:proofErr w:type="spellStart"/>
      <w:r>
        <w:t>Виноградненского</w:t>
      </w:r>
      <w:proofErr w:type="spellEnd"/>
      <w:r>
        <w:t xml:space="preserve"> сельского муниципального образования Республики Калмыкия обусловлена не только перспективой развития   сельского  муниципального  образования, но и общим состоянием коммунального хозяйства  в условиях дефицита бюджетных средств на развитие и реконструкцию коммунальных систем, которое не позволяет обеспечить необходимый объем и уровень снабжения коммунальными услугами. </w:t>
      </w:r>
    </w:p>
    <w:p w:rsidR="004A05E0" w:rsidRDefault="004A05E0" w:rsidP="004A05E0">
      <w:pPr>
        <w:widowControl w:val="0"/>
        <w:autoSpaceDE w:val="0"/>
        <w:autoSpaceDN w:val="0"/>
        <w:adjustRightInd w:val="0"/>
        <w:ind w:firstLine="540"/>
        <w:jc w:val="both"/>
      </w:pPr>
      <w:r>
        <w:t>В сельском муниципальном образовании функционируют основные типы систем коммунального хозяйства: водоснабжение, электроснабжение, газоснабжение.</w:t>
      </w:r>
    </w:p>
    <w:p w:rsidR="004A05E0" w:rsidRDefault="004A05E0" w:rsidP="004A05E0">
      <w:pPr>
        <w:widowControl w:val="0"/>
        <w:autoSpaceDE w:val="0"/>
        <w:autoSpaceDN w:val="0"/>
        <w:adjustRightInd w:val="0"/>
        <w:jc w:val="center"/>
        <w:outlineLvl w:val="1"/>
        <w:rPr>
          <w:b/>
        </w:rPr>
      </w:pPr>
      <w:r>
        <w:rPr>
          <w:b/>
        </w:rPr>
        <w:t xml:space="preserve">1. Перспективные показатели развития </w:t>
      </w:r>
      <w:proofErr w:type="spellStart"/>
      <w:r>
        <w:rPr>
          <w:b/>
        </w:rPr>
        <w:t>Виноградненского</w:t>
      </w:r>
      <w:proofErr w:type="spellEnd"/>
      <w:r>
        <w:rPr>
          <w:b/>
        </w:rPr>
        <w:t xml:space="preserve"> СМО Республики Калмыкия </w:t>
      </w:r>
    </w:p>
    <w:p w:rsidR="004A05E0" w:rsidRDefault="004A05E0" w:rsidP="004A05E0">
      <w:pPr>
        <w:widowControl w:val="0"/>
        <w:autoSpaceDE w:val="0"/>
        <w:autoSpaceDN w:val="0"/>
        <w:adjustRightInd w:val="0"/>
        <w:jc w:val="center"/>
        <w:rPr>
          <w:b/>
        </w:rPr>
      </w:pPr>
      <w:r>
        <w:rPr>
          <w:b/>
        </w:rPr>
        <w:t>для разработки Программы "Комплексное развитие</w:t>
      </w:r>
    </w:p>
    <w:p w:rsidR="004A05E0" w:rsidRDefault="004A05E0" w:rsidP="004A05E0">
      <w:pPr>
        <w:widowControl w:val="0"/>
        <w:autoSpaceDE w:val="0"/>
        <w:autoSpaceDN w:val="0"/>
        <w:adjustRightInd w:val="0"/>
        <w:jc w:val="center"/>
        <w:rPr>
          <w:b/>
        </w:rPr>
      </w:pPr>
      <w:r>
        <w:rPr>
          <w:b/>
        </w:rPr>
        <w:t xml:space="preserve">систем коммунальной инфраструктуры </w:t>
      </w:r>
      <w:proofErr w:type="spellStart"/>
      <w:r>
        <w:rPr>
          <w:b/>
        </w:rPr>
        <w:t>Виноградненского</w:t>
      </w:r>
      <w:proofErr w:type="spellEnd"/>
      <w:r>
        <w:rPr>
          <w:b/>
        </w:rPr>
        <w:t xml:space="preserve"> сельского муниципального образов</w:t>
      </w:r>
      <w:r w:rsidR="002D5C81">
        <w:rPr>
          <w:b/>
        </w:rPr>
        <w:t>ания Республики Калмыкия» на 2022</w:t>
      </w:r>
      <w:r>
        <w:rPr>
          <w:b/>
        </w:rPr>
        <w:t>-20</w:t>
      </w:r>
      <w:r w:rsidR="002D5C81">
        <w:rPr>
          <w:b/>
        </w:rPr>
        <w:t>24</w:t>
      </w:r>
      <w:r>
        <w:rPr>
          <w:b/>
        </w:rPr>
        <w:t xml:space="preserve"> годы </w:t>
      </w:r>
    </w:p>
    <w:p w:rsidR="004A05E0" w:rsidRDefault="004A05E0" w:rsidP="004A05E0">
      <w:pPr>
        <w:widowControl w:val="0"/>
        <w:autoSpaceDE w:val="0"/>
        <w:autoSpaceDN w:val="0"/>
        <w:adjustRightInd w:val="0"/>
        <w:jc w:val="center"/>
        <w:outlineLvl w:val="2"/>
      </w:pPr>
      <w:r>
        <w:t xml:space="preserve">1.1. Характеристика </w:t>
      </w:r>
      <w:proofErr w:type="spellStart"/>
      <w:r>
        <w:t>Виноградненского</w:t>
      </w:r>
      <w:proofErr w:type="spellEnd"/>
      <w:r>
        <w:t xml:space="preserve"> сельского муниципального образования Республики Калмыкия.</w:t>
      </w:r>
    </w:p>
    <w:p w:rsidR="004A05E0" w:rsidRDefault="004A05E0" w:rsidP="004A05E0">
      <w:pPr>
        <w:jc w:val="both"/>
        <w:rPr>
          <w:color w:val="000000"/>
        </w:rPr>
      </w:pPr>
      <w:r>
        <w:rPr>
          <w:color w:val="000000"/>
        </w:rPr>
        <w:t xml:space="preserve">     </w:t>
      </w:r>
      <w:proofErr w:type="spellStart"/>
      <w:r>
        <w:rPr>
          <w:color w:val="000000"/>
        </w:rPr>
        <w:t>Виноградненское</w:t>
      </w:r>
      <w:proofErr w:type="spellEnd"/>
      <w:r>
        <w:rPr>
          <w:color w:val="000000"/>
        </w:rPr>
        <w:t xml:space="preserve"> сельское муниципальное образование Республики Калмыки  расположено в северо-западной  части </w:t>
      </w:r>
      <w:proofErr w:type="spellStart"/>
      <w:r>
        <w:rPr>
          <w:color w:val="000000"/>
        </w:rPr>
        <w:t>Городовиковского</w:t>
      </w:r>
      <w:proofErr w:type="spellEnd"/>
      <w:r>
        <w:rPr>
          <w:color w:val="000000"/>
        </w:rPr>
        <w:t xml:space="preserve"> района Республики Калмыкия. Территорию  муниципального  образования  составляют  земли  сельского поселения, прилегающие  к  ним  земли  общего  пользования,  рекреационные  зоны,  земли,  необходимые  для  развития  поселения и  другие  земли  в  границах  муниципального  образования  независимо  от  форм  собственности  и  целевого  назначения.</w:t>
      </w:r>
    </w:p>
    <w:p w:rsidR="004A05E0" w:rsidRDefault="004A05E0" w:rsidP="004A05E0">
      <w:pPr>
        <w:spacing w:line="20" w:lineRule="atLeast"/>
        <w:jc w:val="both"/>
        <w:rPr>
          <w:color w:val="000000"/>
        </w:rPr>
      </w:pPr>
      <w:r>
        <w:rPr>
          <w:color w:val="000000"/>
        </w:rPr>
        <w:t xml:space="preserve">Административный  центр  муниципального  образования – с. </w:t>
      </w:r>
      <w:proofErr w:type="gramStart"/>
      <w:r>
        <w:rPr>
          <w:color w:val="000000"/>
        </w:rPr>
        <w:t>Виноградное</w:t>
      </w:r>
      <w:proofErr w:type="gramEnd"/>
      <w:r>
        <w:rPr>
          <w:color w:val="000000"/>
        </w:rPr>
        <w:t xml:space="preserve">.  Северо - восточная граница его прилегает к территории </w:t>
      </w:r>
      <w:proofErr w:type="spellStart"/>
      <w:r>
        <w:rPr>
          <w:color w:val="000000"/>
        </w:rPr>
        <w:t>Дружненского</w:t>
      </w:r>
      <w:proofErr w:type="spellEnd"/>
      <w:r>
        <w:rPr>
          <w:color w:val="000000"/>
        </w:rPr>
        <w:t xml:space="preserve"> СМО Республики Калмыкия, восточная граница прилегает к территории </w:t>
      </w:r>
      <w:proofErr w:type="spellStart"/>
      <w:r>
        <w:rPr>
          <w:color w:val="000000"/>
        </w:rPr>
        <w:t>Эсто</w:t>
      </w:r>
      <w:proofErr w:type="spellEnd"/>
      <w:r>
        <w:rPr>
          <w:color w:val="000000"/>
        </w:rPr>
        <w:t xml:space="preserve">-Алтайского СМО </w:t>
      </w:r>
      <w:proofErr w:type="spellStart"/>
      <w:r>
        <w:rPr>
          <w:color w:val="000000"/>
        </w:rPr>
        <w:t>Яшалтинского</w:t>
      </w:r>
      <w:proofErr w:type="spellEnd"/>
      <w:r>
        <w:rPr>
          <w:color w:val="000000"/>
        </w:rPr>
        <w:t xml:space="preserve"> района Республики Калмыкия. На   юге  территория прилегает к границам </w:t>
      </w:r>
      <w:proofErr w:type="spellStart"/>
      <w:r>
        <w:rPr>
          <w:color w:val="000000"/>
        </w:rPr>
        <w:t>Южненского</w:t>
      </w:r>
      <w:proofErr w:type="spellEnd"/>
      <w:r>
        <w:rPr>
          <w:color w:val="000000"/>
        </w:rPr>
        <w:t xml:space="preserve"> СМО РК и территории </w:t>
      </w:r>
      <w:proofErr w:type="spellStart"/>
      <w:r>
        <w:rPr>
          <w:color w:val="000000"/>
        </w:rPr>
        <w:t>Городовиковского</w:t>
      </w:r>
      <w:proofErr w:type="spellEnd"/>
      <w:r>
        <w:rPr>
          <w:color w:val="000000"/>
        </w:rPr>
        <w:t xml:space="preserve"> РМО РК  и на западе граничит  с </w:t>
      </w:r>
      <w:proofErr w:type="spellStart"/>
      <w:r>
        <w:rPr>
          <w:color w:val="000000"/>
        </w:rPr>
        <w:t>Сальским</w:t>
      </w:r>
      <w:proofErr w:type="spellEnd"/>
      <w:r>
        <w:rPr>
          <w:color w:val="000000"/>
        </w:rPr>
        <w:t xml:space="preserve"> районом Ростовской области.</w:t>
      </w:r>
    </w:p>
    <w:p w:rsidR="004A05E0" w:rsidRDefault="004A05E0" w:rsidP="004A05E0">
      <w:pPr>
        <w:spacing w:line="20" w:lineRule="atLeast"/>
        <w:jc w:val="both"/>
        <w:rPr>
          <w:color w:val="000000"/>
        </w:rPr>
      </w:pPr>
      <w:r>
        <w:rPr>
          <w:color w:val="000000"/>
        </w:rPr>
        <w:t xml:space="preserve">  С. </w:t>
      </w:r>
      <w:proofErr w:type="gramStart"/>
      <w:r>
        <w:rPr>
          <w:color w:val="000000"/>
        </w:rPr>
        <w:t>Виноградное</w:t>
      </w:r>
      <w:proofErr w:type="gramEnd"/>
      <w:r>
        <w:rPr>
          <w:color w:val="000000"/>
        </w:rPr>
        <w:t xml:space="preserve">  находится в центральной части района в </w:t>
      </w:r>
      <w:smartTag w:uri="urn:schemas-microsoft-com:office:smarttags" w:element="metricconverter">
        <w:smartTagPr>
          <w:attr w:name="ProductID" w:val="280 км"/>
        </w:smartTagPr>
        <w:r>
          <w:rPr>
            <w:color w:val="000000"/>
          </w:rPr>
          <w:t>280 км</w:t>
        </w:r>
      </w:smartTag>
      <w:r>
        <w:rPr>
          <w:color w:val="000000"/>
        </w:rPr>
        <w:t xml:space="preserve"> от столицы республики г. Элиста и в </w:t>
      </w:r>
      <w:smartTag w:uri="urn:schemas-microsoft-com:office:smarttags" w:element="metricconverter">
        <w:smartTagPr>
          <w:attr w:name="ProductID" w:val="60 км"/>
        </w:smartTagPr>
        <w:r>
          <w:rPr>
            <w:color w:val="000000"/>
          </w:rPr>
          <w:t>60 км</w:t>
        </w:r>
      </w:smartTag>
      <w:r>
        <w:rPr>
          <w:color w:val="000000"/>
        </w:rPr>
        <w:t xml:space="preserve"> от ближайшей железнодорожной станции Сальск  Северо - Кавказской железной дороги. Сообщение между ними осуществляется по дорогам с асфальтированным покрытием.</w:t>
      </w:r>
    </w:p>
    <w:p w:rsidR="004A05E0" w:rsidRDefault="004A05E0" w:rsidP="004A05E0">
      <w:pPr>
        <w:spacing w:line="20" w:lineRule="atLeast"/>
        <w:jc w:val="both"/>
        <w:rPr>
          <w:color w:val="000000"/>
        </w:rPr>
      </w:pPr>
      <w:r>
        <w:rPr>
          <w:color w:val="000000"/>
        </w:rPr>
        <w:tab/>
        <w:t xml:space="preserve"> . На территории  </w:t>
      </w:r>
      <w:proofErr w:type="spellStart"/>
      <w:r>
        <w:rPr>
          <w:color w:val="000000"/>
        </w:rPr>
        <w:t>Виноградненского</w:t>
      </w:r>
      <w:proofErr w:type="spellEnd"/>
      <w:r>
        <w:rPr>
          <w:color w:val="000000"/>
        </w:rPr>
        <w:t xml:space="preserve"> СМО Республики Калмыкия расположено 2 населённых пункта – </w:t>
      </w:r>
      <w:proofErr w:type="spellStart"/>
      <w:r>
        <w:rPr>
          <w:color w:val="000000"/>
        </w:rPr>
        <w:t>с</w:t>
      </w:r>
      <w:proofErr w:type="gramStart"/>
      <w:r>
        <w:rPr>
          <w:color w:val="000000"/>
        </w:rPr>
        <w:t>.В</w:t>
      </w:r>
      <w:proofErr w:type="gramEnd"/>
      <w:r>
        <w:rPr>
          <w:color w:val="000000"/>
        </w:rPr>
        <w:t>иноградное</w:t>
      </w:r>
      <w:proofErr w:type="spellEnd"/>
      <w:r>
        <w:rPr>
          <w:color w:val="000000"/>
        </w:rPr>
        <w:t xml:space="preserve"> и </w:t>
      </w:r>
      <w:proofErr w:type="spellStart"/>
      <w:r>
        <w:rPr>
          <w:color w:val="000000"/>
        </w:rPr>
        <w:t>п.Ахнуд</w:t>
      </w:r>
      <w:proofErr w:type="spellEnd"/>
      <w:r>
        <w:rPr>
          <w:color w:val="000000"/>
        </w:rPr>
        <w:t xml:space="preserve">.  Площадь муниципального образования составляет </w:t>
      </w:r>
      <w:smartTag w:uri="urn:schemas-microsoft-com:office:smarttags" w:element="metricconverter">
        <w:smartTagPr>
          <w:attr w:name="ProductID" w:val="15 077 га"/>
        </w:smartTagPr>
        <w:r>
          <w:rPr>
            <w:color w:val="000000"/>
          </w:rPr>
          <w:t>15 077 га</w:t>
        </w:r>
      </w:smartTag>
      <w:r>
        <w:rPr>
          <w:color w:val="000000"/>
        </w:rPr>
        <w:t>.</w:t>
      </w:r>
    </w:p>
    <w:p w:rsidR="004A05E0" w:rsidRDefault="004A05E0" w:rsidP="004A05E0">
      <w:pPr>
        <w:widowControl w:val="0"/>
        <w:autoSpaceDE w:val="0"/>
        <w:autoSpaceDN w:val="0"/>
        <w:adjustRightInd w:val="0"/>
        <w:ind w:firstLine="540"/>
        <w:jc w:val="both"/>
      </w:pPr>
      <w:r>
        <w:t>Климат  - резко континентальный и отличается малым количеством осадков как летних (190-</w:t>
      </w:r>
      <w:smartTag w:uri="urn:schemas-microsoft-com:office:smarttags" w:element="metricconverter">
        <w:smartTagPr>
          <w:attr w:name="ProductID" w:val="225 мм"/>
        </w:smartTagPr>
        <w:r>
          <w:t>225 мм</w:t>
        </w:r>
      </w:smartTag>
      <w:r>
        <w:t>.), так и зимних (100-</w:t>
      </w:r>
      <w:smartTag w:uri="urn:schemas-microsoft-com:office:smarttags" w:element="metricconverter">
        <w:smartTagPr>
          <w:attr w:name="ProductID" w:val="125 мм"/>
        </w:smartTagPr>
        <w:r>
          <w:t>125 мм</w:t>
        </w:r>
      </w:smartTag>
      <w:r>
        <w:t xml:space="preserve">.), сухостью воздуха и высокими температурами. Среднегодовая температура воздуха по многолетним наблюдениям  метеостанции составляет +8. Лето длинное и жаркое. Температура воздуха в это время местами повышается до 40, при относительной влажности воздуха менее 20%. Зимы  морозные, но короткие, малоснежные. Высота снежного покрова в среднем - </w:t>
      </w:r>
      <w:smartTag w:uri="urn:schemas-microsoft-com:office:smarttags" w:element="metricconverter">
        <w:smartTagPr>
          <w:attr w:name="ProductID" w:val="10 см"/>
        </w:smartTagPr>
        <w:r>
          <w:t>10 см</w:t>
        </w:r>
      </w:smartTag>
      <w:r>
        <w:t xml:space="preserve">., наибольшая - </w:t>
      </w:r>
      <w:smartTag w:uri="urn:schemas-microsoft-com:office:smarttags" w:element="metricconverter">
        <w:smartTagPr>
          <w:attr w:name="ProductID" w:val="17 см"/>
        </w:smartTagPr>
        <w:r>
          <w:t>17 см</w:t>
        </w:r>
      </w:smartTag>
      <w:r>
        <w:t xml:space="preserve">. Территория Республики Калмыкии расположена на стыке двух зон растительности - степной и полупустынной. Район  относится </w:t>
      </w:r>
      <w:proofErr w:type="gramStart"/>
      <w:r>
        <w:t>к</w:t>
      </w:r>
      <w:proofErr w:type="gramEnd"/>
      <w:r>
        <w:t xml:space="preserve">  степной.</w:t>
      </w:r>
    </w:p>
    <w:p w:rsidR="004A05E0" w:rsidRDefault="004A05E0" w:rsidP="004A05E0">
      <w:pPr>
        <w:widowControl w:val="0"/>
        <w:autoSpaceDE w:val="0"/>
        <w:autoSpaceDN w:val="0"/>
        <w:adjustRightInd w:val="0"/>
        <w:ind w:firstLine="540"/>
        <w:jc w:val="both"/>
      </w:pPr>
      <w:r>
        <w:t xml:space="preserve">Развитие территории основывается на ее подразделении с учетом специфики использования на </w:t>
      </w:r>
      <w:proofErr w:type="gramStart"/>
      <w:r>
        <w:t>селитебную</w:t>
      </w:r>
      <w:proofErr w:type="gramEnd"/>
      <w:r>
        <w:t>, производственную и ландшафтно-рекреационную.</w:t>
      </w:r>
    </w:p>
    <w:p w:rsidR="004A05E0" w:rsidRDefault="004A05E0" w:rsidP="004A05E0">
      <w:pPr>
        <w:widowControl w:val="0"/>
        <w:autoSpaceDE w:val="0"/>
        <w:autoSpaceDN w:val="0"/>
        <w:adjustRightInd w:val="0"/>
        <w:ind w:firstLine="540"/>
        <w:jc w:val="both"/>
      </w:pPr>
      <w:r>
        <w:t>Процесс формирования селитебной территории осуществляется с учетом размещения общественных центров, жилой застройки, улично-дорожной сети, озеленения территории общего пользования и основных магистралей во взаимосвязи данных элементов со всей структурой территории.</w:t>
      </w:r>
    </w:p>
    <w:p w:rsidR="004A05E0" w:rsidRDefault="004A05E0" w:rsidP="004A05E0">
      <w:pPr>
        <w:widowControl w:val="0"/>
        <w:autoSpaceDE w:val="0"/>
        <w:autoSpaceDN w:val="0"/>
        <w:adjustRightInd w:val="0"/>
        <w:ind w:firstLine="540"/>
        <w:jc w:val="both"/>
      </w:pPr>
      <w:r>
        <w:t>Производственная территория предназначена для размещения сельскохозяйственных  производственных предприятий.</w:t>
      </w:r>
    </w:p>
    <w:p w:rsidR="004A05E0" w:rsidRPr="00FE1111" w:rsidRDefault="004A05E0" w:rsidP="004A05E0">
      <w:pPr>
        <w:widowControl w:val="0"/>
        <w:autoSpaceDE w:val="0"/>
        <w:autoSpaceDN w:val="0"/>
        <w:adjustRightInd w:val="0"/>
        <w:ind w:firstLine="540"/>
        <w:jc w:val="both"/>
      </w:pPr>
      <w:r>
        <w:t>Ландшафтно-рекреационная территория включает в себя   лесополосы, водоемы и зоны отдыха, земли сельскохозяйственного использования, иные угодья совместно с парками и зонами отдыха, располагающимися на селитебной территории, и создает систему открытых и незастроенных простран</w:t>
      </w:r>
      <w:proofErr w:type="gramStart"/>
      <w:r>
        <w:t>ств дл</w:t>
      </w:r>
      <w:proofErr w:type="gramEnd"/>
      <w:r>
        <w:t>я целей оздоровления   сельской среды.</w:t>
      </w:r>
    </w:p>
    <w:p w:rsidR="004A05E0" w:rsidRDefault="004A05E0" w:rsidP="004A05E0">
      <w:pPr>
        <w:widowControl w:val="0"/>
        <w:autoSpaceDE w:val="0"/>
        <w:autoSpaceDN w:val="0"/>
        <w:adjustRightInd w:val="0"/>
        <w:jc w:val="center"/>
        <w:outlineLvl w:val="2"/>
        <w:rPr>
          <w:b/>
        </w:rPr>
      </w:pPr>
      <w:r>
        <w:rPr>
          <w:b/>
        </w:rPr>
        <w:lastRenderedPageBreak/>
        <w:t>1.2. Прогноз численности и состава населения</w:t>
      </w:r>
    </w:p>
    <w:p w:rsidR="004A05E0" w:rsidRDefault="004A05E0" w:rsidP="004A05E0">
      <w:pPr>
        <w:widowControl w:val="0"/>
        <w:autoSpaceDE w:val="0"/>
        <w:autoSpaceDN w:val="0"/>
        <w:adjustRightInd w:val="0"/>
        <w:jc w:val="center"/>
        <w:rPr>
          <w:b/>
        </w:rPr>
      </w:pPr>
      <w:r>
        <w:rPr>
          <w:b/>
        </w:rPr>
        <w:t>(демографический прогноз)</w:t>
      </w:r>
    </w:p>
    <w:p w:rsidR="004A05E0" w:rsidRPr="00E110D3" w:rsidRDefault="004A05E0" w:rsidP="004A05E0">
      <w:pPr>
        <w:widowControl w:val="0"/>
        <w:autoSpaceDE w:val="0"/>
        <w:autoSpaceDN w:val="0"/>
        <w:adjustRightInd w:val="0"/>
        <w:ind w:firstLine="540"/>
        <w:jc w:val="both"/>
      </w:pPr>
      <w:r w:rsidRPr="00E110D3">
        <w:t xml:space="preserve">Численность населения </w:t>
      </w:r>
      <w:proofErr w:type="spellStart"/>
      <w:r w:rsidRPr="00E110D3">
        <w:t>Виноградненского</w:t>
      </w:r>
      <w:proofErr w:type="spellEnd"/>
      <w:r w:rsidRPr="00E110D3">
        <w:t xml:space="preserve"> СМО</w:t>
      </w:r>
      <w:r w:rsidR="002D5C81" w:rsidRPr="00E110D3">
        <w:t xml:space="preserve"> РК по состоянию на 1 января 2021</w:t>
      </w:r>
      <w:r w:rsidRPr="00E110D3">
        <w:t xml:space="preserve"> года составила </w:t>
      </w:r>
      <w:r w:rsidR="002D5C81" w:rsidRPr="00E110D3">
        <w:t>2070</w:t>
      </w:r>
      <w:r w:rsidRPr="00E110D3">
        <w:t xml:space="preserve"> человек.</w:t>
      </w:r>
    </w:p>
    <w:p w:rsidR="004A05E0" w:rsidRPr="00E110D3" w:rsidRDefault="004A05E0" w:rsidP="004A05E0">
      <w:pPr>
        <w:jc w:val="both"/>
      </w:pPr>
      <w:r w:rsidRPr="00E110D3">
        <w:t xml:space="preserve">          Численность постоянного населения в трудоспособном возрасте  </w:t>
      </w:r>
      <w:r w:rsidR="00E110D3" w:rsidRPr="00E110D3">
        <w:t>1245</w:t>
      </w:r>
      <w:r w:rsidRPr="00E110D3">
        <w:t xml:space="preserve"> человека, моложе трудоспособного –</w:t>
      </w:r>
      <w:r w:rsidR="00E110D3" w:rsidRPr="00E110D3">
        <w:t>458</w:t>
      </w:r>
      <w:r w:rsidRPr="00E110D3">
        <w:t xml:space="preserve"> чел., старше трудоспособного – </w:t>
      </w:r>
      <w:r w:rsidR="00E110D3" w:rsidRPr="00E110D3">
        <w:t>367</w:t>
      </w:r>
      <w:r w:rsidRPr="00E110D3">
        <w:t xml:space="preserve"> чел</w:t>
      </w:r>
      <w:r w:rsidR="002E47E3" w:rsidRPr="00E110D3">
        <w:t>.   За 2020</w:t>
      </w:r>
      <w:r w:rsidRPr="00E110D3">
        <w:t xml:space="preserve"> год  родилось  2</w:t>
      </w:r>
      <w:r w:rsidR="00E110D3" w:rsidRPr="00E110D3">
        <w:t>5</w:t>
      </w:r>
      <w:r w:rsidRPr="00E110D3">
        <w:t xml:space="preserve"> детей,    умерло  </w:t>
      </w:r>
      <w:r w:rsidR="00E110D3" w:rsidRPr="00E110D3">
        <w:t>25</w:t>
      </w:r>
      <w:r w:rsidRPr="00E110D3">
        <w:t xml:space="preserve"> человек. Миграционная убыль     </w:t>
      </w:r>
      <w:r w:rsidR="005B4049" w:rsidRPr="00E110D3">
        <w:t>15</w:t>
      </w:r>
      <w:r w:rsidRPr="00E110D3">
        <w:t xml:space="preserve">  человека </w:t>
      </w:r>
      <w:proofErr w:type="gramStart"/>
      <w:r w:rsidRPr="00E110D3">
        <w:t xml:space="preserve">( </w:t>
      </w:r>
      <w:proofErr w:type="gramEnd"/>
      <w:r w:rsidRPr="00E110D3">
        <w:t xml:space="preserve">убыло </w:t>
      </w:r>
      <w:r w:rsidR="00E110D3">
        <w:t xml:space="preserve">49 </w:t>
      </w:r>
      <w:r w:rsidRPr="00E110D3">
        <w:t xml:space="preserve">чел, прибыло </w:t>
      </w:r>
      <w:r w:rsidR="00E110D3">
        <w:t>13</w:t>
      </w:r>
      <w:r w:rsidRPr="00E110D3">
        <w:t xml:space="preserve"> чел). </w:t>
      </w:r>
    </w:p>
    <w:p w:rsidR="004A05E0" w:rsidRPr="00E110D3" w:rsidRDefault="004A05E0" w:rsidP="004A05E0">
      <w:pPr>
        <w:jc w:val="both"/>
      </w:pPr>
      <w:r w:rsidRPr="00E110D3">
        <w:t xml:space="preserve">           Снижение численности населения в </w:t>
      </w:r>
      <w:r w:rsidR="00E110D3" w:rsidRPr="00E110D3">
        <w:t>муниципальном образовании за 2020</w:t>
      </w:r>
      <w:r w:rsidRPr="00E110D3">
        <w:t xml:space="preserve"> год, за счет миграции, составило </w:t>
      </w:r>
      <w:r w:rsidR="00E110D3" w:rsidRPr="00E110D3">
        <w:t>36</w:t>
      </w:r>
      <w:r w:rsidR="003B79CC" w:rsidRPr="00E110D3">
        <w:t xml:space="preserve"> </w:t>
      </w:r>
      <w:r w:rsidR="00E110D3" w:rsidRPr="00E110D3">
        <w:t>чел</w:t>
      </w:r>
      <w:r w:rsidRPr="00E110D3">
        <w:t>.</w:t>
      </w:r>
    </w:p>
    <w:p w:rsidR="004A05E0" w:rsidRDefault="004A05E0" w:rsidP="004A05E0">
      <w:pPr>
        <w:widowControl w:val="0"/>
        <w:autoSpaceDE w:val="0"/>
        <w:autoSpaceDN w:val="0"/>
        <w:adjustRightInd w:val="0"/>
        <w:ind w:firstLine="540"/>
        <w:jc w:val="both"/>
      </w:pPr>
      <w:r>
        <w:t xml:space="preserve">Прогноз увеличения численности населения муниципального образования   возможен вследствие осуществления на территории муниципального образования  комплекса мер, направленных на реализацию демографической и миграционной политики. </w:t>
      </w:r>
    </w:p>
    <w:p w:rsidR="004A05E0" w:rsidRDefault="004A05E0" w:rsidP="004A05E0">
      <w:pPr>
        <w:widowControl w:val="0"/>
        <w:autoSpaceDE w:val="0"/>
        <w:autoSpaceDN w:val="0"/>
        <w:adjustRightInd w:val="0"/>
        <w:jc w:val="center"/>
        <w:outlineLvl w:val="1"/>
        <w:rPr>
          <w:b/>
        </w:rPr>
      </w:pPr>
      <w:r>
        <w:rPr>
          <w:b/>
        </w:rPr>
        <w:t xml:space="preserve">2.  Водоснабжение </w:t>
      </w:r>
    </w:p>
    <w:p w:rsidR="004A05E0" w:rsidRDefault="004A05E0" w:rsidP="004A05E0">
      <w:pPr>
        <w:widowControl w:val="0"/>
        <w:autoSpaceDE w:val="0"/>
        <w:autoSpaceDN w:val="0"/>
        <w:adjustRightInd w:val="0"/>
        <w:jc w:val="center"/>
        <w:outlineLvl w:val="2"/>
        <w:rPr>
          <w:b/>
        </w:rPr>
      </w:pPr>
      <w:r>
        <w:rPr>
          <w:b/>
        </w:rPr>
        <w:t>2.1 Цели и задачи</w:t>
      </w:r>
    </w:p>
    <w:p w:rsidR="004A05E0" w:rsidRDefault="004A05E0" w:rsidP="004A05E0">
      <w:pPr>
        <w:widowControl w:val="0"/>
        <w:autoSpaceDE w:val="0"/>
        <w:autoSpaceDN w:val="0"/>
        <w:adjustRightInd w:val="0"/>
        <w:ind w:firstLine="540"/>
        <w:jc w:val="both"/>
      </w:pPr>
      <w:r>
        <w:t>Основными целями реконструкции и модернизации объектов системы водоснабжения сел   являются:</w:t>
      </w:r>
    </w:p>
    <w:p w:rsidR="004A05E0" w:rsidRDefault="004A05E0" w:rsidP="004A05E0">
      <w:pPr>
        <w:widowControl w:val="0"/>
        <w:autoSpaceDE w:val="0"/>
        <w:autoSpaceDN w:val="0"/>
        <w:adjustRightInd w:val="0"/>
        <w:ind w:firstLine="540"/>
        <w:jc w:val="both"/>
      </w:pPr>
      <w:r>
        <w:t xml:space="preserve">- повышение качества предоставления услуг потребителям по водоснабжению   и дальнейшее развитие водопроводно-канализационного хозяйства </w:t>
      </w:r>
      <w:proofErr w:type="spellStart"/>
      <w:r>
        <w:t>с</w:t>
      </w:r>
      <w:proofErr w:type="gramStart"/>
      <w:r>
        <w:t>.В</w:t>
      </w:r>
      <w:proofErr w:type="gramEnd"/>
      <w:r>
        <w:t>иноградное</w:t>
      </w:r>
      <w:proofErr w:type="spellEnd"/>
      <w:r>
        <w:t xml:space="preserve"> и </w:t>
      </w:r>
      <w:proofErr w:type="spellStart"/>
      <w:r>
        <w:t>п.Ахнуд</w:t>
      </w:r>
      <w:proofErr w:type="spellEnd"/>
      <w:r>
        <w:t>;</w:t>
      </w:r>
    </w:p>
    <w:p w:rsidR="004A05E0" w:rsidRDefault="004A05E0" w:rsidP="004A05E0">
      <w:pPr>
        <w:widowControl w:val="0"/>
        <w:autoSpaceDE w:val="0"/>
        <w:autoSpaceDN w:val="0"/>
        <w:adjustRightInd w:val="0"/>
        <w:ind w:firstLine="540"/>
        <w:jc w:val="both"/>
      </w:pPr>
      <w:r>
        <w:t>- обеспечение устойчивого развития инженерной инфраструктуры муниципального образования  в целом;</w:t>
      </w:r>
    </w:p>
    <w:p w:rsidR="004A05E0" w:rsidRDefault="004A05E0" w:rsidP="004A05E0">
      <w:pPr>
        <w:widowControl w:val="0"/>
        <w:autoSpaceDE w:val="0"/>
        <w:autoSpaceDN w:val="0"/>
        <w:adjustRightInd w:val="0"/>
        <w:ind w:firstLine="540"/>
        <w:jc w:val="both"/>
      </w:pPr>
      <w:r>
        <w:t>- бесперебойное обеспечение населения питьевой водой нормативного качества и в достаточном объеме;</w:t>
      </w:r>
    </w:p>
    <w:p w:rsidR="004A05E0" w:rsidRDefault="004A05E0" w:rsidP="004A05E0">
      <w:pPr>
        <w:widowControl w:val="0"/>
        <w:autoSpaceDE w:val="0"/>
        <w:autoSpaceDN w:val="0"/>
        <w:adjustRightInd w:val="0"/>
        <w:ind w:firstLine="540"/>
        <w:jc w:val="both"/>
      </w:pPr>
      <w:r>
        <w:t>Для достижения поставленных целей необходимо решить следующие задачи:</w:t>
      </w:r>
    </w:p>
    <w:p w:rsidR="004A05E0" w:rsidRDefault="004A05E0" w:rsidP="004A05E0">
      <w:pPr>
        <w:widowControl w:val="0"/>
        <w:autoSpaceDE w:val="0"/>
        <w:autoSpaceDN w:val="0"/>
        <w:adjustRightInd w:val="0"/>
        <w:ind w:firstLine="540"/>
        <w:jc w:val="both"/>
      </w:pPr>
      <w:r>
        <w:t>- сохранение имеющегося потенциала мощности систем водоснабжения    за счет проведения необходимых объемов капитального ремонта, реконструкции, модернизации технологического перевооружения;</w:t>
      </w:r>
    </w:p>
    <w:p w:rsidR="004A05E0" w:rsidRDefault="004A05E0" w:rsidP="004A05E0">
      <w:pPr>
        <w:widowControl w:val="0"/>
        <w:autoSpaceDE w:val="0"/>
        <w:autoSpaceDN w:val="0"/>
        <w:adjustRightInd w:val="0"/>
        <w:ind w:firstLine="540"/>
        <w:jc w:val="both"/>
      </w:pPr>
      <w:r>
        <w:t>- создание резерва мощности и пропускной способности сетей и сооружений водопроводной   системы, необходимых для обеспечения подключения вводимых объектов жилищного строительства и объектов социальной сферы;</w:t>
      </w:r>
    </w:p>
    <w:p w:rsidR="004A05E0" w:rsidRDefault="004A05E0" w:rsidP="004A05E0">
      <w:pPr>
        <w:widowControl w:val="0"/>
        <w:autoSpaceDE w:val="0"/>
        <w:autoSpaceDN w:val="0"/>
        <w:adjustRightInd w:val="0"/>
        <w:ind w:firstLine="540"/>
        <w:jc w:val="both"/>
      </w:pPr>
      <w:r>
        <w:t>Решение данных задач в условиях развития муниципального образования  и повышения комфортности проживания населения в селах возможно за счет использования лучших отечественных и зарубежных технологий и оборудования при строительстве, реконструкции и модернизации объектов водоснабжения.</w:t>
      </w:r>
    </w:p>
    <w:p w:rsidR="004A05E0" w:rsidRPr="00661512" w:rsidRDefault="004A05E0" w:rsidP="004A05E0">
      <w:pPr>
        <w:widowControl w:val="0"/>
        <w:autoSpaceDE w:val="0"/>
        <w:autoSpaceDN w:val="0"/>
        <w:adjustRightInd w:val="0"/>
        <w:jc w:val="center"/>
        <w:outlineLvl w:val="2"/>
      </w:pPr>
      <w:r w:rsidRPr="00661512">
        <w:t>2.2. Существующее состояние сетей и сооружений</w:t>
      </w:r>
    </w:p>
    <w:p w:rsidR="004A05E0" w:rsidRDefault="004A05E0" w:rsidP="004A05E0">
      <w:pPr>
        <w:widowControl w:val="0"/>
        <w:autoSpaceDE w:val="0"/>
        <w:autoSpaceDN w:val="0"/>
        <w:adjustRightInd w:val="0"/>
        <w:jc w:val="center"/>
      </w:pPr>
      <w:r>
        <w:t>водопроводной  системы с</w:t>
      </w:r>
      <w:proofErr w:type="gramStart"/>
      <w:r>
        <w:t>.В</w:t>
      </w:r>
      <w:proofErr w:type="gramEnd"/>
      <w:r>
        <w:t xml:space="preserve">иноградное </w:t>
      </w:r>
    </w:p>
    <w:p w:rsidR="004A05E0" w:rsidRDefault="004A05E0" w:rsidP="004A05E0">
      <w:pPr>
        <w:widowControl w:val="0"/>
        <w:autoSpaceDE w:val="0"/>
        <w:autoSpaceDN w:val="0"/>
        <w:adjustRightInd w:val="0"/>
        <w:ind w:firstLine="540"/>
        <w:jc w:val="both"/>
      </w:pPr>
      <w:proofErr w:type="gramStart"/>
      <w:r>
        <w:t xml:space="preserve">Водоснабжение с. Виноградное  осуществляется из  </w:t>
      </w:r>
      <w:proofErr w:type="spellStart"/>
      <w:r>
        <w:t>Виноградненского</w:t>
      </w:r>
      <w:proofErr w:type="spellEnd"/>
      <w:r>
        <w:t xml:space="preserve">  водозабора.</w:t>
      </w:r>
      <w:proofErr w:type="gramEnd"/>
      <w:r>
        <w:t xml:space="preserve"> </w:t>
      </w:r>
      <w:proofErr w:type="spellStart"/>
      <w:r>
        <w:t>Виноградненский</w:t>
      </w:r>
      <w:proofErr w:type="spellEnd"/>
      <w:r>
        <w:t xml:space="preserve">  водозабор имеет  </w:t>
      </w:r>
      <w:r w:rsidR="000C0472">
        <w:t xml:space="preserve">2 </w:t>
      </w:r>
      <w:proofErr w:type="gramStart"/>
      <w:r>
        <w:t>артезианских</w:t>
      </w:r>
      <w:proofErr w:type="gramEnd"/>
      <w:r>
        <w:t xml:space="preserve"> скважины с дебитом воды расчетным </w:t>
      </w:r>
      <w:r w:rsidR="000C0472">
        <w:t>2</w:t>
      </w:r>
      <w:r w:rsidR="006377A0" w:rsidRPr="006377A0">
        <w:t>0</w:t>
      </w:r>
      <w:r w:rsidRPr="006377A0">
        <w:t xml:space="preserve"> м3</w:t>
      </w:r>
      <w:r>
        <w:t xml:space="preserve"> в час.  </w:t>
      </w:r>
    </w:p>
    <w:p w:rsidR="004A05E0" w:rsidRDefault="004A05E0" w:rsidP="004A05E0">
      <w:pPr>
        <w:widowControl w:val="0"/>
        <w:autoSpaceDE w:val="0"/>
        <w:autoSpaceDN w:val="0"/>
        <w:adjustRightInd w:val="0"/>
        <w:ind w:firstLine="540"/>
        <w:jc w:val="both"/>
      </w:pPr>
      <w:r>
        <w:t xml:space="preserve">Имеется   </w:t>
      </w:r>
      <w:r w:rsidR="000C0472">
        <w:t>2</w:t>
      </w:r>
      <w:r>
        <w:t xml:space="preserve">  водонапорные башни высотой </w:t>
      </w:r>
      <w:smartTag w:uri="urn:schemas-microsoft-com:office:smarttags" w:element="metricconverter">
        <w:smartTagPr>
          <w:attr w:name="ProductID" w:val="12 метров"/>
        </w:smartTagPr>
        <w:r>
          <w:t>12 метров</w:t>
        </w:r>
      </w:smartTag>
      <w:r>
        <w:t xml:space="preserve"> на </w:t>
      </w:r>
      <w:proofErr w:type="spellStart"/>
      <w:r>
        <w:t>Виноградненском</w:t>
      </w:r>
      <w:proofErr w:type="spellEnd"/>
      <w:r>
        <w:t xml:space="preserve"> водозаборе емкостью </w:t>
      </w:r>
      <w:smartTag w:uri="urn:schemas-microsoft-com:office:smarttags" w:element="metricconverter">
        <w:smartTagPr>
          <w:attr w:name="ProductID" w:val="30 м3"/>
        </w:smartTagPr>
        <w:r>
          <w:t>30 м3</w:t>
        </w:r>
      </w:smartTag>
      <w:r>
        <w:t xml:space="preserve">. Протяженность разводящих сетей   составляет   </w:t>
      </w:r>
      <w:r w:rsidR="000C0472">
        <w:t>на 01.01.2021</w:t>
      </w:r>
      <w:r w:rsidR="006B5C87">
        <w:t xml:space="preserve"> г. </w:t>
      </w:r>
      <w:r w:rsidR="0042690D" w:rsidRPr="006B5C87">
        <w:t>16,270</w:t>
      </w:r>
      <w:r w:rsidRPr="006B5C87">
        <w:t xml:space="preserve"> км.</w:t>
      </w:r>
      <w:r>
        <w:t xml:space="preserve">     Ввод в работу </w:t>
      </w:r>
      <w:proofErr w:type="spellStart"/>
      <w:r>
        <w:t>Виноградненского</w:t>
      </w:r>
      <w:proofErr w:type="spellEnd"/>
      <w:r>
        <w:t xml:space="preserve">  водозабора был осущес</w:t>
      </w:r>
      <w:r w:rsidR="000C0472">
        <w:t>твлен в 1970 году. На январь 2021</w:t>
      </w:r>
      <w:r>
        <w:t xml:space="preserve"> г. износ магистральных и разводящих сетей водовода составляет </w:t>
      </w:r>
      <w:r w:rsidR="003B79CC">
        <w:t>100</w:t>
      </w:r>
      <w:r>
        <w:t xml:space="preserve"> %. Из </w:t>
      </w:r>
      <w:r w:rsidR="005B4049">
        <w:t>4</w:t>
      </w:r>
      <w:r>
        <w:t xml:space="preserve"> артезианских скважин на </w:t>
      </w:r>
      <w:proofErr w:type="spellStart"/>
      <w:r>
        <w:t>Виноградненском</w:t>
      </w:r>
      <w:proofErr w:type="spellEnd"/>
      <w:r>
        <w:t xml:space="preserve">  водозаборе действующих осталось </w:t>
      </w:r>
      <w:r w:rsidR="000C0472">
        <w:t>2.</w:t>
      </w:r>
    </w:p>
    <w:p w:rsidR="004A05E0" w:rsidRDefault="004A05E0" w:rsidP="004A05E0">
      <w:pPr>
        <w:widowControl w:val="0"/>
        <w:autoSpaceDE w:val="0"/>
        <w:autoSpaceDN w:val="0"/>
        <w:adjustRightInd w:val="0"/>
        <w:jc w:val="both"/>
      </w:pPr>
      <w:r>
        <w:t xml:space="preserve">    В связи с загрязненностью воды, глубинные насосы часто выходят из строя.   Потери воды из-за ветхости водоводов и высокой аварийности составляют более 50 %, что ведет к перебоям в водоснабжении с</w:t>
      </w:r>
      <w:proofErr w:type="gramStart"/>
      <w:r>
        <w:t>.В</w:t>
      </w:r>
      <w:proofErr w:type="gramEnd"/>
      <w:r>
        <w:t xml:space="preserve">иноградное , создается неблагополучная санитарно-эпидемиологическая обстановка. </w:t>
      </w:r>
      <w:proofErr w:type="spellStart"/>
      <w:r>
        <w:t>Энергозатраты</w:t>
      </w:r>
      <w:proofErr w:type="spellEnd"/>
      <w:r>
        <w:t xml:space="preserve"> на добычу и дост</w:t>
      </w:r>
      <w:r w:rsidR="00FB5B2C">
        <w:t>авку воды составляет</w:t>
      </w:r>
      <w:r w:rsidR="000C0472">
        <w:t xml:space="preserve">, в </w:t>
      </w:r>
      <w:r w:rsidR="000C0472" w:rsidRPr="00661512">
        <w:t>2020</w:t>
      </w:r>
      <w:r w:rsidRPr="00661512">
        <w:t xml:space="preserve"> г</w:t>
      </w:r>
      <w:r w:rsidR="000C0472" w:rsidRPr="00661512">
        <w:t xml:space="preserve"> </w:t>
      </w:r>
      <w:r w:rsidR="00661512">
        <w:t>-</w:t>
      </w:r>
      <w:r w:rsidR="000C0472" w:rsidRPr="00661512">
        <w:t xml:space="preserve">  </w:t>
      </w:r>
      <w:r w:rsidR="006B5C87" w:rsidRPr="00661512">
        <w:t>8</w:t>
      </w:r>
      <w:r w:rsidR="00661512" w:rsidRPr="00661512">
        <w:t>57,9</w:t>
      </w:r>
      <w:r w:rsidR="00661512">
        <w:rPr>
          <w:color w:val="FF0000"/>
        </w:rPr>
        <w:t xml:space="preserve"> </w:t>
      </w:r>
      <w:r>
        <w:t xml:space="preserve"> </w:t>
      </w:r>
      <w:proofErr w:type="spellStart"/>
      <w:r>
        <w:t>тыс</w:t>
      </w:r>
      <w:proofErr w:type="gramStart"/>
      <w:r>
        <w:t>.р</w:t>
      </w:r>
      <w:proofErr w:type="gramEnd"/>
      <w:r>
        <w:t>уб</w:t>
      </w:r>
      <w:proofErr w:type="spellEnd"/>
      <w:r>
        <w:t>, что не позволяет покрывать необходимые финансовые потребности  для выполнения работ по замене сетей и оборудования.</w:t>
      </w:r>
    </w:p>
    <w:p w:rsidR="004A05E0" w:rsidRDefault="004A05E0" w:rsidP="004A05E0">
      <w:pPr>
        <w:widowControl w:val="0"/>
        <w:autoSpaceDE w:val="0"/>
        <w:autoSpaceDN w:val="0"/>
        <w:adjustRightInd w:val="0"/>
        <w:ind w:firstLine="540"/>
        <w:jc w:val="both"/>
      </w:pPr>
      <w:r>
        <w:t>Водоснабжение с</w:t>
      </w:r>
      <w:proofErr w:type="gramStart"/>
      <w:r>
        <w:t>.В</w:t>
      </w:r>
      <w:proofErr w:type="gramEnd"/>
      <w:r>
        <w:t>иноградное выполненное по проектам  1970 года    в настоящее время не отвечает современным требованиям  СанПиН2.1.4.1074-01 «Питьевая вода.</w:t>
      </w:r>
      <w:r w:rsidR="00FB5B2C">
        <w:t xml:space="preserve"> </w:t>
      </w:r>
      <w:r>
        <w:t xml:space="preserve">Гигиенические требования к качеству воды централизованных систем питьевого водоснабжения. Контроль </w:t>
      </w:r>
      <w:r>
        <w:lastRenderedPageBreak/>
        <w:t xml:space="preserve">качества.» по санитарно </w:t>
      </w:r>
      <w:proofErr w:type="gramStart"/>
      <w:r>
        <w:t>–т</w:t>
      </w:r>
      <w:proofErr w:type="gramEnd"/>
      <w:r>
        <w:t xml:space="preserve">ехническим показателям, техническим характеристикам водоводов, энергоемкости перекачивающих насосов, внедрению доочистки воды до необходимых требований.  </w:t>
      </w:r>
    </w:p>
    <w:p w:rsidR="004A05E0" w:rsidRPr="00FE1111" w:rsidRDefault="004A05E0" w:rsidP="004A05E0">
      <w:pPr>
        <w:widowControl w:val="0"/>
        <w:autoSpaceDE w:val="0"/>
        <w:autoSpaceDN w:val="0"/>
        <w:adjustRightInd w:val="0"/>
        <w:rPr>
          <w:color w:val="FF0000"/>
        </w:rPr>
      </w:pPr>
      <w:r>
        <w:t xml:space="preserve">    </w:t>
      </w:r>
      <w:r>
        <w:rPr>
          <w:color w:val="000000"/>
          <w:spacing w:val="1"/>
        </w:rPr>
        <w:t>Таким образом, за прошедший  4</w:t>
      </w:r>
      <w:r w:rsidR="00FB5B2C">
        <w:rPr>
          <w:color w:val="000000"/>
          <w:spacing w:val="1"/>
        </w:rPr>
        <w:t>6</w:t>
      </w:r>
      <w:r>
        <w:rPr>
          <w:color w:val="000000"/>
          <w:spacing w:val="1"/>
        </w:rPr>
        <w:t xml:space="preserve">-летний период после утверждения эксплуатационных запасов произошло ухудшение </w:t>
      </w:r>
      <w:r>
        <w:rPr>
          <w:color w:val="000000"/>
        </w:rPr>
        <w:t>качества подземных вод: одной из причин их загрязнения является изношенность водопроводных сетей и несоответствие требованиям качества воды.</w:t>
      </w:r>
      <w:r>
        <w:t xml:space="preserve">                                                                                                                                                                        </w:t>
      </w:r>
      <w:r>
        <w:rPr>
          <w:color w:val="FF0000"/>
        </w:rPr>
        <w:t xml:space="preserve">                                  </w:t>
      </w:r>
      <w:r>
        <w:t xml:space="preserve">                                                            </w:t>
      </w:r>
    </w:p>
    <w:p w:rsidR="004A05E0" w:rsidRPr="00FE1111" w:rsidRDefault="004A05E0" w:rsidP="004A05E0">
      <w:pPr>
        <w:widowControl w:val="0"/>
        <w:autoSpaceDE w:val="0"/>
        <w:autoSpaceDN w:val="0"/>
        <w:adjustRightInd w:val="0"/>
        <w:rPr>
          <w:color w:val="FF0000"/>
        </w:rPr>
      </w:pPr>
      <w:r>
        <w:t xml:space="preserve">                                                                                                                                              Таблица №1</w:t>
      </w:r>
    </w:p>
    <w:p w:rsidR="004A05E0" w:rsidRDefault="004A05E0" w:rsidP="004A05E0">
      <w:pPr>
        <w:pStyle w:val="ConsPlusTitle"/>
        <w:jc w:val="center"/>
        <w:rPr>
          <w:rFonts w:ascii="Times New Roman" w:hAnsi="Times New Roman" w:cs="Times New Roman"/>
          <w:b w:val="0"/>
        </w:rPr>
      </w:pPr>
      <w:r>
        <w:rPr>
          <w:rFonts w:ascii="Times New Roman" w:hAnsi="Times New Roman" w:cs="Times New Roman"/>
          <w:b w:val="0"/>
        </w:rPr>
        <w:t>ХАРАКТЕРИСТИКА ОБЪЕКТОВ ВОДОСНАБЖЕНИЯ с</w:t>
      </w:r>
      <w:proofErr w:type="gramStart"/>
      <w:r>
        <w:rPr>
          <w:rFonts w:ascii="Times New Roman" w:hAnsi="Times New Roman" w:cs="Times New Roman"/>
          <w:b w:val="0"/>
        </w:rPr>
        <w:t>.В</w:t>
      </w:r>
      <w:proofErr w:type="gramEnd"/>
      <w:r>
        <w:rPr>
          <w:rFonts w:ascii="Times New Roman" w:hAnsi="Times New Roman" w:cs="Times New Roman"/>
          <w:b w:val="0"/>
        </w:rPr>
        <w:t>иноградное</w:t>
      </w:r>
    </w:p>
    <w:tbl>
      <w:tblPr>
        <w:tblW w:w="0" w:type="auto"/>
        <w:jc w:val="center"/>
        <w:tblInd w:w="75" w:type="dxa"/>
        <w:tblCellMar>
          <w:left w:w="75" w:type="dxa"/>
          <w:right w:w="75" w:type="dxa"/>
        </w:tblCellMar>
        <w:tblLook w:val="0000" w:firstRow="0" w:lastRow="0" w:firstColumn="0" w:lastColumn="0" w:noHBand="0" w:noVBand="0"/>
      </w:tblPr>
      <w:tblGrid>
        <w:gridCol w:w="3261"/>
        <w:gridCol w:w="1920"/>
        <w:gridCol w:w="1198"/>
        <w:gridCol w:w="3119"/>
      </w:tblGrid>
      <w:tr w:rsidR="004A05E0" w:rsidTr="002232BD">
        <w:trPr>
          <w:jc w:val="center"/>
        </w:trPr>
        <w:tc>
          <w:tcPr>
            <w:tcW w:w="3261" w:type="dxa"/>
            <w:tcBorders>
              <w:top w:val="single" w:sz="4" w:space="0" w:color="auto"/>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1920" w:type="dxa"/>
            <w:tcBorders>
              <w:top w:val="single" w:sz="4" w:space="0" w:color="auto"/>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Ед.      </w:t>
            </w:r>
            <w:r>
              <w:rPr>
                <w:rFonts w:ascii="Times New Roman" w:hAnsi="Times New Roman" w:cs="Times New Roman"/>
                <w:sz w:val="20"/>
                <w:szCs w:val="20"/>
              </w:rPr>
              <w:br/>
              <w:t xml:space="preserve">     изм.</w:t>
            </w:r>
          </w:p>
        </w:tc>
        <w:tc>
          <w:tcPr>
            <w:tcW w:w="1198" w:type="dxa"/>
            <w:tcBorders>
              <w:top w:val="single" w:sz="4" w:space="0" w:color="auto"/>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Кол-во</w:t>
            </w:r>
          </w:p>
        </w:tc>
        <w:tc>
          <w:tcPr>
            <w:tcW w:w="3119" w:type="dxa"/>
            <w:tcBorders>
              <w:top w:val="single" w:sz="4" w:space="0" w:color="auto"/>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Установленная мощность</w:t>
            </w:r>
          </w:p>
        </w:tc>
      </w:tr>
      <w:tr w:rsidR="004A05E0" w:rsidTr="002232BD">
        <w:trPr>
          <w:jc w:val="center"/>
        </w:trPr>
        <w:tc>
          <w:tcPr>
            <w:tcW w:w="3261"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Артезианские скважины (насосные станции 1-го  подъема)</w:t>
            </w:r>
          </w:p>
        </w:tc>
        <w:tc>
          <w:tcPr>
            <w:tcW w:w="192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198" w:type="dxa"/>
            <w:tcBorders>
              <w:top w:val="nil"/>
              <w:left w:val="single" w:sz="4" w:space="0" w:color="auto"/>
              <w:bottom w:val="single" w:sz="4" w:space="0" w:color="auto"/>
              <w:right w:val="single" w:sz="4" w:space="0" w:color="auto"/>
            </w:tcBorders>
          </w:tcPr>
          <w:p w:rsidR="004A05E0" w:rsidRDefault="000C0472"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2</w:t>
            </w:r>
          </w:p>
        </w:tc>
        <w:tc>
          <w:tcPr>
            <w:tcW w:w="3119"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0,96 тыс. м3/</w:t>
            </w:r>
            <w:proofErr w:type="spellStart"/>
            <w:r>
              <w:rPr>
                <w:rFonts w:ascii="Times New Roman" w:hAnsi="Times New Roman" w:cs="Times New Roman"/>
                <w:sz w:val="20"/>
                <w:szCs w:val="20"/>
              </w:rPr>
              <w:t>сут</w:t>
            </w:r>
            <w:proofErr w:type="spellEnd"/>
          </w:p>
        </w:tc>
      </w:tr>
      <w:tr w:rsidR="004A05E0" w:rsidTr="002232BD">
        <w:trPr>
          <w:jc w:val="center"/>
        </w:trPr>
        <w:tc>
          <w:tcPr>
            <w:tcW w:w="3261"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Водозаборные узлы</w:t>
            </w:r>
          </w:p>
        </w:tc>
        <w:tc>
          <w:tcPr>
            <w:tcW w:w="192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объект</w:t>
            </w:r>
          </w:p>
        </w:tc>
        <w:tc>
          <w:tcPr>
            <w:tcW w:w="1198"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p>
        </w:tc>
        <w:tc>
          <w:tcPr>
            <w:tcW w:w="3119"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тыс. м3/</w:t>
            </w:r>
            <w:proofErr w:type="spellStart"/>
            <w:r>
              <w:rPr>
                <w:rFonts w:ascii="Times New Roman" w:hAnsi="Times New Roman" w:cs="Times New Roman"/>
                <w:sz w:val="20"/>
                <w:szCs w:val="20"/>
              </w:rPr>
              <w:t>сут</w:t>
            </w:r>
            <w:proofErr w:type="spellEnd"/>
          </w:p>
        </w:tc>
      </w:tr>
      <w:tr w:rsidR="004A05E0" w:rsidTr="002232BD">
        <w:trPr>
          <w:jc w:val="center"/>
        </w:trPr>
        <w:tc>
          <w:tcPr>
            <w:tcW w:w="3261"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Насосные станции 2-го и 3-го  подъемов</w:t>
            </w:r>
          </w:p>
        </w:tc>
        <w:tc>
          <w:tcPr>
            <w:tcW w:w="192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объект</w:t>
            </w:r>
          </w:p>
        </w:tc>
        <w:tc>
          <w:tcPr>
            <w:tcW w:w="1198"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 м3/</w:t>
            </w:r>
            <w:proofErr w:type="spellStart"/>
            <w:r>
              <w:rPr>
                <w:rFonts w:ascii="Times New Roman" w:hAnsi="Times New Roman" w:cs="Times New Roman"/>
                <w:sz w:val="20"/>
                <w:szCs w:val="20"/>
              </w:rPr>
              <w:t>сут</w:t>
            </w:r>
            <w:proofErr w:type="spellEnd"/>
          </w:p>
        </w:tc>
      </w:tr>
      <w:tr w:rsidR="004A05E0" w:rsidTr="002232BD">
        <w:trPr>
          <w:jc w:val="center"/>
        </w:trPr>
        <w:tc>
          <w:tcPr>
            <w:tcW w:w="3261"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Резервуары чистой воды</w:t>
            </w:r>
          </w:p>
        </w:tc>
        <w:tc>
          <w:tcPr>
            <w:tcW w:w="192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объект</w:t>
            </w:r>
          </w:p>
        </w:tc>
        <w:tc>
          <w:tcPr>
            <w:tcW w:w="1198"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тыс. м3</w:t>
            </w:r>
          </w:p>
        </w:tc>
      </w:tr>
      <w:tr w:rsidR="004A05E0" w:rsidTr="002232BD">
        <w:trPr>
          <w:jc w:val="center"/>
        </w:trPr>
        <w:tc>
          <w:tcPr>
            <w:tcW w:w="3261"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proofErr w:type="spellStart"/>
            <w:r>
              <w:rPr>
                <w:rFonts w:ascii="Times New Roman" w:hAnsi="Times New Roman" w:cs="Times New Roman"/>
                <w:sz w:val="20"/>
                <w:szCs w:val="20"/>
              </w:rPr>
              <w:t>Повысительные</w:t>
            </w:r>
            <w:proofErr w:type="spellEnd"/>
            <w:r>
              <w:rPr>
                <w:rFonts w:ascii="Times New Roman" w:hAnsi="Times New Roman" w:cs="Times New Roman"/>
                <w:sz w:val="20"/>
                <w:szCs w:val="20"/>
              </w:rPr>
              <w:t xml:space="preserve"> насосные станции</w:t>
            </w:r>
          </w:p>
        </w:tc>
        <w:tc>
          <w:tcPr>
            <w:tcW w:w="192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объект</w:t>
            </w:r>
          </w:p>
        </w:tc>
        <w:tc>
          <w:tcPr>
            <w:tcW w:w="1198"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тыс. м3/</w:t>
            </w:r>
            <w:proofErr w:type="spellStart"/>
            <w:r>
              <w:rPr>
                <w:rFonts w:ascii="Times New Roman" w:hAnsi="Times New Roman" w:cs="Times New Roman"/>
                <w:sz w:val="20"/>
                <w:szCs w:val="20"/>
              </w:rPr>
              <w:t>сут</w:t>
            </w:r>
            <w:proofErr w:type="spellEnd"/>
          </w:p>
        </w:tc>
      </w:tr>
      <w:tr w:rsidR="004A05E0" w:rsidTr="002232BD">
        <w:trPr>
          <w:jc w:val="center"/>
        </w:trPr>
        <w:tc>
          <w:tcPr>
            <w:tcW w:w="3261"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tc>
        <w:tc>
          <w:tcPr>
            <w:tcW w:w="192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км</w:t>
            </w:r>
          </w:p>
        </w:tc>
        <w:tc>
          <w:tcPr>
            <w:tcW w:w="1198" w:type="dxa"/>
            <w:tcBorders>
              <w:top w:val="nil"/>
              <w:left w:val="single" w:sz="4" w:space="0" w:color="auto"/>
              <w:bottom w:val="single" w:sz="4" w:space="0" w:color="auto"/>
              <w:right w:val="single" w:sz="4" w:space="0" w:color="auto"/>
            </w:tcBorders>
          </w:tcPr>
          <w:p w:rsidR="004A05E0" w:rsidRDefault="00FB5B2C"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20,878</w:t>
            </w:r>
          </w:p>
        </w:tc>
        <w:tc>
          <w:tcPr>
            <w:tcW w:w="3119"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p>
        </w:tc>
      </w:tr>
      <w:tr w:rsidR="004A05E0" w:rsidTr="002232BD">
        <w:trPr>
          <w:jc w:val="center"/>
        </w:trPr>
        <w:tc>
          <w:tcPr>
            <w:tcW w:w="3261"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Водопроводные колодцы</w:t>
            </w:r>
          </w:p>
        </w:tc>
        <w:tc>
          <w:tcPr>
            <w:tcW w:w="192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198" w:type="dxa"/>
            <w:tcBorders>
              <w:top w:val="nil"/>
              <w:left w:val="single" w:sz="4" w:space="0" w:color="auto"/>
              <w:bottom w:val="single" w:sz="4" w:space="0" w:color="auto"/>
              <w:right w:val="single" w:sz="4" w:space="0" w:color="auto"/>
            </w:tcBorders>
          </w:tcPr>
          <w:p w:rsidR="004A05E0" w:rsidRDefault="00FB5B2C"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8</w:t>
            </w:r>
          </w:p>
        </w:tc>
        <w:tc>
          <w:tcPr>
            <w:tcW w:w="3119"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r>
      <w:tr w:rsidR="004A05E0" w:rsidTr="002232BD">
        <w:trPr>
          <w:jc w:val="center"/>
        </w:trPr>
        <w:tc>
          <w:tcPr>
            <w:tcW w:w="3261"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Водопроводные колонки</w:t>
            </w:r>
          </w:p>
        </w:tc>
        <w:tc>
          <w:tcPr>
            <w:tcW w:w="192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198"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3119"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r>
      <w:tr w:rsidR="004A05E0" w:rsidTr="002232BD">
        <w:trPr>
          <w:jc w:val="center"/>
        </w:trPr>
        <w:tc>
          <w:tcPr>
            <w:tcW w:w="3261"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Запорная  арматура</w:t>
            </w:r>
          </w:p>
        </w:tc>
        <w:tc>
          <w:tcPr>
            <w:tcW w:w="192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198"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8</w:t>
            </w:r>
          </w:p>
        </w:tc>
        <w:tc>
          <w:tcPr>
            <w:tcW w:w="3119"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r>
      <w:tr w:rsidR="004A05E0" w:rsidTr="002232BD">
        <w:trPr>
          <w:jc w:val="center"/>
        </w:trPr>
        <w:tc>
          <w:tcPr>
            <w:tcW w:w="3261"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Пожарные гидранты</w:t>
            </w:r>
          </w:p>
        </w:tc>
        <w:tc>
          <w:tcPr>
            <w:tcW w:w="192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198"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3</w:t>
            </w:r>
          </w:p>
        </w:tc>
        <w:tc>
          <w:tcPr>
            <w:tcW w:w="3119"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r>
      <w:tr w:rsidR="004A05E0" w:rsidTr="002232BD">
        <w:trPr>
          <w:jc w:val="center"/>
        </w:trPr>
        <w:tc>
          <w:tcPr>
            <w:tcW w:w="3261"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Протяженность сетей со 100% износом</w:t>
            </w:r>
          </w:p>
        </w:tc>
        <w:tc>
          <w:tcPr>
            <w:tcW w:w="192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км</w:t>
            </w:r>
          </w:p>
        </w:tc>
        <w:tc>
          <w:tcPr>
            <w:tcW w:w="1198" w:type="dxa"/>
            <w:tcBorders>
              <w:top w:val="nil"/>
              <w:left w:val="single" w:sz="4" w:space="0" w:color="auto"/>
              <w:bottom w:val="single" w:sz="4" w:space="0" w:color="auto"/>
              <w:right w:val="single" w:sz="4" w:space="0" w:color="auto"/>
            </w:tcBorders>
          </w:tcPr>
          <w:p w:rsidR="004A05E0" w:rsidRDefault="00FB5B2C"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16,270</w:t>
            </w:r>
          </w:p>
        </w:tc>
        <w:tc>
          <w:tcPr>
            <w:tcW w:w="3119"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r>
    </w:tbl>
    <w:p w:rsidR="004A05E0" w:rsidRDefault="004A05E0" w:rsidP="004A05E0">
      <w:pPr>
        <w:widowControl w:val="0"/>
        <w:autoSpaceDE w:val="0"/>
        <w:autoSpaceDN w:val="0"/>
        <w:adjustRightInd w:val="0"/>
        <w:jc w:val="both"/>
      </w:pPr>
      <w:r>
        <w:t xml:space="preserve">                                                                                                                                                                 </w:t>
      </w:r>
    </w:p>
    <w:p w:rsidR="004A05E0" w:rsidRPr="00FE1111" w:rsidRDefault="004A05E0" w:rsidP="004A05E0">
      <w:pPr>
        <w:widowControl w:val="0"/>
        <w:autoSpaceDE w:val="0"/>
        <w:autoSpaceDN w:val="0"/>
        <w:adjustRightInd w:val="0"/>
        <w:jc w:val="both"/>
        <w:rPr>
          <w:rFonts w:ascii="Calibri" w:eastAsia="Calibri" w:hAnsi="Calibri" w:cs="Calibri"/>
          <w:color w:val="FF0000"/>
          <w:sz w:val="22"/>
          <w:szCs w:val="22"/>
          <w:lang w:eastAsia="en-US"/>
        </w:rPr>
      </w:pPr>
      <w:r>
        <w:t xml:space="preserve">                                                                                                                                                 Таблица N 2</w:t>
      </w:r>
    </w:p>
    <w:p w:rsidR="004A05E0" w:rsidRDefault="004A05E0" w:rsidP="004A05E0">
      <w:pPr>
        <w:pStyle w:val="ConsPlusTitle"/>
        <w:jc w:val="center"/>
        <w:rPr>
          <w:rFonts w:ascii="Times New Roman" w:hAnsi="Times New Roman" w:cs="Times New Roman"/>
          <w:b w:val="0"/>
        </w:rPr>
      </w:pPr>
      <w:r>
        <w:rPr>
          <w:rFonts w:ascii="Times New Roman" w:hAnsi="Times New Roman" w:cs="Times New Roman"/>
          <w:b w:val="0"/>
        </w:rPr>
        <w:t>ИЗНОС ОСНОВНЫХ ФОНДОВ</w:t>
      </w:r>
    </w:p>
    <w:tbl>
      <w:tblPr>
        <w:tblW w:w="0" w:type="auto"/>
        <w:jc w:val="center"/>
        <w:tblInd w:w="359" w:type="dxa"/>
        <w:tblCellMar>
          <w:left w:w="75" w:type="dxa"/>
          <w:right w:w="75" w:type="dxa"/>
        </w:tblCellMar>
        <w:tblLook w:val="0000" w:firstRow="0" w:lastRow="0" w:firstColumn="0" w:lastColumn="0" w:noHBand="0" w:noVBand="0"/>
      </w:tblPr>
      <w:tblGrid>
        <w:gridCol w:w="3260"/>
        <w:gridCol w:w="992"/>
        <w:gridCol w:w="1451"/>
        <w:gridCol w:w="1984"/>
      </w:tblGrid>
      <w:tr w:rsidR="006B5C87" w:rsidTr="002232BD">
        <w:trPr>
          <w:jc w:val="center"/>
        </w:trPr>
        <w:tc>
          <w:tcPr>
            <w:tcW w:w="3260" w:type="dxa"/>
            <w:tcBorders>
              <w:top w:val="single" w:sz="4" w:space="0" w:color="auto"/>
              <w:left w:val="single" w:sz="4" w:space="0" w:color="auto"/>
              <w:bottom w:val="single" w:sz="4" w:space="0" w:color="auto"/>
              <w:right w:val="single" w:sz="4" w:space="0" w:color="auto"/>
            </w:tcBorders>
          </w:tcPr>
          <w:p w:rsidR="006B5C87" w:rsidRDefault="006B5C87"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Наименование         </w:t>
            </w:r>
            <w:r>
              <w:rPr>
                <w:rFonts w:ascii="Times New Roman" w:hAnsi="Times New Roman" w:cs="Times New Roman"/>
                <w:sz w:val="20"/>
                <w:szCs w:val="20"/>
              </w:rPr>
              <w:br/>
              <w:t xml:space="preserve">         направления          </w:t>
            </w:r>
          </w:p>
        </w:tc>
        <w:tc>
          <w:tcPr>
            <w:tcW w:w="992" w:type="dxa"/>
            <w:tcBorders>
              <w:top w:val="single" w:sz="4" w:space="0" w:color="auto"/>
              <w:left w:val="single" w:sz="4" w:space="0" w:color="auto"/>
              <w:bottom w:val="single" w:sz="4" w:space="0" w:color="auto"/>
              <w:right w:val="single" w:sz="4" w:space="0" w:color="auto"/>
            </w:tcBorders>
          </w:tcPr>
          <w:p w:rsidR="006B5C87" w:rsidRDefault="006B5C87"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Ед. изм.   </w:t>
            </w:r>
          </w:p>
        </w:tc>
        <w:tc>
          <w:tcPr>
            <w:tcW w:w="1451" w:type="dxa"/>
            <w:tcBorders>
              <w:top w:val="single" w:sz="4" w:space="0" w:color="auto"/>
              <w:left w:val="single" w:sz="4" w:space="0" w:color="auto"/>
              <w:bottom w:val="single" w:sz="4" w:space="0" w:color="auto"/>
              <w:right w:val="single" w:sz="4" w:space="0" w:color="auto"/>
            </w:tcBorders>
          </w:tcPr>
          <w:p w:rsidR="006B5C87" w:rsidRDefault="006B5C87"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Общий       </w:t>
            </w:r>
            <w:r>
              <w:rPr>
                <w:rFonts w:ascii="Times New Roman" w:hAnsi="Times New Roman" w:cs="Times New Roman"/>
                <w:sz w:val="20"/>
                <w:szCs w:val="20"/>
              </w:rPr>
              <w:br/>
              <w:t xml:space="preserve">      износ       </w:t>
            </w:r>
          </w:p>
        </w:tc>
        <w:tc>
          <w:tcPr>
            <w:tcW w:w="1984" w:type="dxa"/>
            <w:tcBorders>
              <w:top w:val="single" w:sz="4" w:space="0" w:color="auto"/>
              <w:left w:val="single" w:sz="4" w:space="0" w:color="auto"/>
              <w:bottom w:val="single" w:sz="4" w:space="0" w:color="auto"/>
              <w:right w:val="single" w:sz="4" w:space="0" w:color="auto"/>
            </w:tcBorders>
          </w:tcPr>
          <w:p w:rsidR="006B5C87" w:rsidRDefault="006B5C87"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Оборудование и  </w:t>
            </w:r>
            <w:r>
              <w:rPr>
                <w:rFonts w:ascii="Times New Roman" w:hAnsi="Times New Roman" w:cs="Times New Roman"/>
                <w:sz w:val="20"/>
                <w:szCs w:val="20"/>
              </w:rPr>
              <w:br/>
              <w:t xml:space="preserve">    механизмы     </w:t>
            </w:r>
          </w:p>
        </w:tc>
      </w:tr>
      <w:tr w:rsidR="006B5C87" w:rsidTr="002232BD">
        <w:trPr>
          <w:jc w:val="center"/>
        </w:trPr>
        <w:tc>
          <w:tcPr>
            <w:tcW w:w="3260" w:type="dxa"/>
            <w:tcBorders>
              <w:top w:val="nil"/>
              <w:left w:val="single" w:sz="4" w:space="0" w:color="auto"/>
              <w:bottom w:val="single" w:sz="4" w:space="0" w:color="auto"/>
              <w:right w:val="single" w:sz="4" w:space="0" w:color="auto"/>
            </w:tcBorders>
          </w:tcPr>
          <w:p w:rsidR="006B5C87" w:rsidRDefault="006B5C87"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Водоснабжение                 </w:t>
            </w:r>
          </w:p>
        </w:tc>
        <w:tc>
          <w:tcPr>
            <w:tcW w:w="992" w:type="dxa"/>
            <w:tcBorders>
              <w:top w:val="nil"/>
              <w:left w:val="single" w:sz="4" w:space="0" w:color="auto"/>
              <w:bottom w:val="single" w:sz="4" w:space="0" w:color="auto"/>
              <w:right w:val="single" w:sz="4" w:space="0" w:color="auto"/>
            </w:tcBorders>
          </w:tcPr>
          <w:p w:rsidR="006B5C87" w:rsidRDefault="006B5C87"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      </w:t>
            </w:r>
          </w:p>
        </w:tc>
        <w:tc>
          <w:tcPr>
            <w:tcW w:w="1451" w:type="dxa"/>
            <w:tcBorders>
              <w:top w:val="nil"/>
              <w:left w:val="single" w:sz="4" w:space="0" w:color="auto"/>
              <w:bottom w:val="single" w:sz="4" w:space="0" w:color="auto"/>
              <w:right w:val="single" w:sz="4" w:space="0" w:color="auto"/>
            </w:tcBorders>
          </w:tcPr>
          <w:p w:rsidR="006B5C87" w:rsidRDefault="006B5C87"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100</w:t>
            </w:r>
          </w:p>
        </w:tc>
        <w:tc>
          <w:tcPr>
            <w:tcW w:w="1984" w:type="dxa"/>
            <w:tcBorders>
              <w:top w:val="nil"/>
              <w:left w:val="single" w:sz="4" w:space="0" w:color="auto"/>
              <w:bottom w:val="single" w:sz="4" w:space="0" w:color="auto"/>
              <w:right w:val="single" w:sz="4" w:space="0" w:color="auto"/>
            </w:tcBorders>
          </w:tcPr>
          <w:p w:rsidR="006B5C87" w:rsidRDefault="006B5C87"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90 </w:t>
            </w:r>
          </w:p>
        </w:tc>
      </w:tr>
    </w:tbl>
    <w:p w:rsidR="004A05E0" w:rsidRDefault="004A05E0" w:rsidP="004A05E0">
      <w:pPr>
        <w:widowControl w:val="0"/>
        <w:autoSpaceDE w:val="0"/>
        <w:autoSpaceDN w:val="0"/>
        <w:adjustRightInd w:val="0"/>
        <w:ind w:firstLine="540"/>
        <w:jc w:val="both"/>
        <w:rPr>
          <w:rFonts w:eastAsia="Calibri"/>
          <w:sz w:val="22"/>
          <w:szCs w:val="22"/>
          <w:lang w:eastAsia="en-US"/>
        </w:rPr>
      </w:pPr>
      <w:r>
        <w:t xml:space="preserve">                     Статистика аварийности за 20</w:t>
      </w:r>
      <w:r w:rsidR="00FB5B2C">
        <w:t>1</w:t>
      </w:r>
      <w:r w:rsidR="00661512">
        <w:t>9</w:t>
      </w:r>
      <w:r>
        <w:t>-20</w:t>
      </w:r>
      <w:r w:rsidR="00661512">
        <w:t>21</w:t>
      </w:r>
      <w:r>
        <w:t xml:space="preserve"> годы приведена в таблице N3</w:t>
      </w:r>
    </w:p>
    <w:p w:rsidR="004A05E0" w:rsidRPr="00FE1111" w:rsidRDefault="004A05E0" w:rsidP="004A05E0">
      <w:pPr>
        <w:widowControl w:val="0"/>
        <w:autoSpaceDE w:val="0"/>
        <w:autoSpaceDN w:val="0"/>
        <w:adjustRightInd w:val="0"/>
        <w:jc w:val="right"/>
        <w:outlineLvl w:val="3"/>
      </w:pPr>
      <w:r>
        <w:t>Таблица N 3</w:t>
      </w:r>
    </w:p>
    <w:p w:rsidR="004A05E0" w:rsidRDefault="004A05E0" w:rsidP="004A05E0">
      <w:pPr>
        <w:pStyle w:val="ConsPlusTitle"/>
        <w:jc w:val="center"/>
        <w:rPr>
          <w:rFonts w:ascii="Times New Roman" w:hAnsi="Times New Roman" w:cs="Times New Roman"/>
          <w:b w:val="0"/>
        </w:rPr>
      </w:pPr>
      <w:r>
        <w:rPr>
          <w:rFonts w:ascii="Times New Roman" w:hAnsi="Times New Roman" w:cs="Times New Roman"/>
          <w:b w:val="0"/>
        </w:rPr>
        <w:t>КОЛИЧЕСТВО   ТЕХНОЛОГИЧЕСКИХ ПОВРЕЖДЕНИЙ</w:t>
      </w:r>
    </w:p>
    <w:p w:rsidR="004A05E0" w:rsidRDefault="004A05E0" w:rsidP="004A05E0">
      <w:pPr>
        <w:pStyle w:val="ConsPlusTitle"/>
        <w:jc w:val="center"/>
        <w:rPr>
          <w:rFonts w:ascii="Times New Roman" w:hAnsi="Times New Roman" w:cs="Times New Roman"/>
          <w:b w:val="0"/>
        </w:rPr>
      </w:pPr>
      <w:r>
        <w:rPr>
          <w:rFonts w:ascii="Times New Roman" w:hAnsi="Times New Roman" w:cs="Times New Roman"/>
          <w:b w:val="0"/>
        </w:rPr>
        <w:t>НА ВОДОПРОВОДНЫХ СЕТЯХ</w:t>
      </w:r>
    </w:p>
    <w:tbl>
      <w:tblPr>
        <w:tblW w:w="0" w:type="auto"/>
        <w:jc w:val="center"/>
        <w:tblInd w:w="217" w:type="dxa"/>
        <w:tblCellMar>
          <w:left w:w="75" w:type="dxa"/>
          <w:right w:w="75" w:type="dxa"/>
        </w:tblCellMar>
        <w:tblLook w:val="0000" w:firstRow="0" w:lastRow="0" w:firstColumn="0" w:lastColumn="0" w:noHBand="0" w:noVBand="0"/>
      </w:tblPr>
      <w:tblGrid>
        <w:gridCol w:w="1701"/>
        <w:gridCol w:w="1757"/>
        <w:gridCol w:w="2300"/>
        <w:gridCol w:w="2300"/>
      </w:tblGrid>
      <w:tr w:rsidR="004A05E0" w:rsidTr="002232BD">
        <w:trPr>
          <w:trHeight w:val="480"/>
          <w:jc w:val="center"/>
        </w:trPr>
        <w:tc>
          <w:tcPr>
            <w:tcW w:w="1701" w:type="dxa"/>
            <w:tcBorders>
              <w:top w:val="single" w:sz="4" w:space="0" w:color="auto"/>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br/>
              <w:t xml:space="preserve">     Год     </w:t>
            </w:r>
          </w:p>
        </w:tc>
        <w:tc>
          <w:tcPr>
            <w:tcW w:w="1757" w:type="dxa"/>
            <w:tcBorders>
              <w:top w:val="single" w:sz="4" w:space="0" w:color="auto"/>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Течи        </w:t>
            </w:r>
            <w:r>
              <w:rPr>
                <w:rFonts w:ascii="Times New Roman" w:hAnsi="Times New Roman" w:cs="Times New Roman"/>
                <w:sz w:val="20"/>
                <w:szCs w:val="20"/>
              </w:rPr>
              <w:br/>
              <w:t xml:space="preserve">        шт.         </w:t>
            </w:r>
          </w:p>
        </w:tc>
        <w:tc>
          <w:tcPr>
            <w:tcW w:w="2300" w:type="dxa"/>
            <w:tcBorders>
              <w:top w:val="single" w:sz="4" w:space="0" w:color="auto"/>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Кол-во сетей в    </w:t>
            </w:r>
            <w:r>
              <w:rPr>
                <w:rFonts w:ascii="Times New Roman" w:hAnsi="Times New Roman" w:cs="Times New Roman"/>
                <w:sz w:val="20"/>
                <w:szCs w:val="20"/>
              </w:rPr>
              <w:br/>
              <w:t xml:space="preserve">    эксплуатации     </w:t>
            </w:r>
            <w:r>
              <w:rPr>
                <w:rFonts w:ascii="Times New Roman" w:hAnsi="Times New Roman" w:cs="Times New Roman"/>
                <w:sz w:val="20"/>
                <w:szCs w:val="20"/>
              </w:rPr>
              <w:br/>
              <w:t xml:space="preserve">         </w:t>
            </w:r>
            <w:proofErr w:type="gramStart"/>
            <w:r>
              <w:rPr>
                <w:rFonts w:ascii="Times New Roman" w:hAnsi="Times New Roman" w:cs="Times New Roman"/>
                <w:sz w:val="20"/>
                <w:szCs w:val="20"/>
              </w:rPr>
              <w:t>км</w:t>
            </w:r>
            <w:proofErr w:type="gramEnd"/>
            <w:r>
              <w:rPr>
                <w:rFonts w:ascii="Times New Roman" w:hAnsi="Times New Roman" w:cs="Times New Roman"/>
                <w:sz w:val="20"/>
                <w:szCs w:val="20"/>
              </w:rPr>
              <w:t xml:space="preserve">          </w:t>
            </w:r>
          </w:p>
        </w:tc>
        <w:tc>
          <w:tcPr>
            <w:tcW w:w="2300" w:type="dxa"/>
            <w:tcBorders>
              <w:top w:val="single" w:sz="4" w:space="0" w:color="auto"/>
              <w:left w:val="single" w:sz="4" w:space="0" w:color="auto"/>
              <w:bottom w:val="single" w:sz="4" w:space="0" w:color="auto"/>
              <w:right w:val="single" w:sz="4" w:space="0" w:color="auto"/>
            </w:tcBorders>
          </w:tcPr>
          <w:p w:rsidR="004A05E0" w:rsidRDefault="004A05E0" w:rsidP="002232BD">
            <w:pPr>
              <w:pStyle w:val="ConsPlusCell"/>
              <w:rPr>
                <w:rFonts w:ascii="Times New Roman" w:hAnsi="Times New Roman" w:cs="Times New Roman"/>
                <w:sz w:val="20"/>
                <w:szCs w:val="20"/>
              </w:rPr>
            </w:pPr>
            <w:r>
              <w:rPr>
                <w:rFonts w:ascii="Times New Roman" w:hAnsi="Times New Roman" w:cs="Times New Roman"/>
                <w:sz w:val="20"/>
                <w:szCs w:val="20"/>
              </w:rPr>
              <w:t xml:space="preserve">         </w:t>
            </w:r>
          </w:p>
        </w:tc>
      </w:tr>
      <w:tr w:rsidR="004A05E0" w:rsidTr="002232BD">
        <w:trPr>
          <w:jc w:val="center"/>
        </w:trPr>
        <w:tc>
          <w:tcPr>
            <w:tcW w:w="1701" w:type="dxa"/>
            <w:tcBorders>
              <w:top w:val="nil"/>
              <w:left w:val="single" w:sz="4" w:space="0" w:color="auto"/>
              <w:bottom w:val="single" w:sz="4" w:space="0" w:color="auto"/>
              <w:right w:val="single" w:sz="4" w:space="0" w:color="auto"/>
            </w:tcBorders>
          </w:tcPr>
          <w:p w:rsidR="004A05E0" w:rsidRPr="00661512" w:rsidRDefault="004A05E0" w:rsidP="0042690D">
            <w:pPr>
              <w:pStyle w:val="ConsPlusCell"/>
              <w:rPr>
                <w:rFonts w:ascii="Times New Roman" w:hAnsi="Times New Roman" w:cs="Times New Roman"/>
                <w:sz w:val="20"/>
                <w:szCs w:val="20"/>
              </w:rPr>
            </w:pPr>
            <w:r w:rsidRPr="00661512">
              <w:rPr>
                <w:rFonts w:ascii="Times New Roman" w:hAnsi="Times New Roman" w:cs="Times New Roman"/>
                <w:sz w:val="20"/>
                <w:szCs w:val="20"/>
              </w:rPr>
              <w:t xml:space="preserve">   201</w:t>
            </w:r>
            <w:r w:rsidR="000C0472" w:rsidRPr="00661512">
              <w:rPr>
                <w:rFonts w:ascii="Times New Roman" w:hAnsi="Times New Roman" w:cs="Times New Roman"/>
                <w:sz w:val="20"/>
                <w:szCs w:val="20"/>
              </w:rPr>
              <w:t>9</w:t>
            </w:r>
            <w:r w:rsidRPr="00661512">
              <w:rPr>
                <w:rFonts w:ascii="Times New Roman" w:hAnsi="Times New Roman" w:cs="Times New Roman"/>
                <w:sz w:val="20"/>
                <w:szCs w:val="20"/>
              </w:rPr>
              <w:t xml:space="preserve"> г.   </w:t>
            </w:r>
          </w:p>
        </w:tc>
        <w:tc>
          <w:tcPr>
            <w:tcW w:w="1757" w:type="dxa"/>
            <w:tcBorders>
              <w:top w:val="nil"/>
              <w:left w:val="single" w:sz="4" w:space="0" w:color="auto"/>
              <w:bottom w:val="single" w:sz="4" w:space="0" w:color="auto"/>
              <w:right w:val="single" w:sz="4" w:space="0" w:color="auto"/>
            </w:tcBorders>
          </w:tcPr>
          <w:p w:rsidR="004A05E0" w:rsidRPr="006B5C87" w:rsidRDefault="006B5C87" w:rsidP="002232BD">
            <w:pPr>
              <w:pStyle w:val="ConsPlusCell"/>
              <w:jc w:val="center"/>
              <w:rPr>
                <w:rFonts w:ascii="Times New Roman" w:hAnsi="Times New Roman" w:cs="Times New Roman"/>
                <w:sz w:val="20"/>
                <w:szCs w:val="20"/>
              </w:rPr>
            </w:pPr>
            <w:r w:rsidRPr="006B5C87">
              <w:rPr>
                <w:rFonts w:ascii="Times New Roman" w:hAnsi="Times New Roman" w:cs="Times New Roman"/>
                <w:sz w:val="20"/>
                <w:szCs w:val="20"/>
              </w:rPr>
              <w:t>4</w:t>
            </w:r>
          </w:p>
        </w:tc>
        <w:tc>
          <w:tcPr>
            <w:tcW w:w="230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16</w:t>
            </w:r>
            <w:r w:rsidR="00936EBD">
              <w:rPr>
                <w:rFonts w:ascii="Times New Roman" w:hAnsi="Times New Roman" w:cs="Times New Roman"/>
                <w:sz w:val="20"/>
                <w:szCs w:val="20"/>
              </w:rPr>
              <w:t>,</w:t>
            </w:r>
            <w:r>
              <w:rPr>
                <w:rFonts w:ascii="Times New Roman" w:hAnsi="Times New Roman" w:cs="Times New Roman"/>
                <w:sz w:val="20"/>
                <w:szCs w:val="20"/>
              </w:rPr>
              <w:t xml:space="preserve">270 </w:t>
            </w:r>
          </w:p>
        </w:tc>
        <w:tc>
          <w:tcPr>
            <w:tcW w:w="230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A05E0" w:rsidTr="002232BD">
        <w:trPr>
          <w:jc w:val="center"/>
        </w:trPr>
        <w:tc>
          <w:tcPr>
            <w:tcW w:w="1701" w:type="dxa"/>
            <w:tcBorders>
              <w:top w:val="nil"/>
              <w:left w:val="single" w:sz="4" w:space="0" w:color="auto"/>
              <w:bottom w:val="single" w:sz="4" w:space="0" w:color="auto"/>
              <w:right w:val="single" w:sz="4" w:space="0" w:color="auto"/>
            </w:tcBorders>
          </w:tcPr>
          <w:p w:rsidR="004A05E0" w:rsidRPr="00661512" w:rsidRDefault="000C0472" w:rsidP="0042690D">
            <w:pPr>
              <w:pStyle w:val="ConsPlusCell"/>
              <w:rPr>
                <w:rFonts w:ascii="Times New Roman" w:hAnsi="Times New Roman" w:cs="Times New Roman"/>
                <w:sz w:val="20"/>
                <w:szCs w:val="20"/>
              </w:rPr>
            </w:pPr>
            <w:r w:rsidRPr="00661512">
              <w:rPr>
                <w:rFonts w:ascii="Times New Roman" w:hAnsi="Times New Roman" w:cs="Times New Roman"/>
                <w:sz w:val="20"/>
                <w:szCs w:val="20"/>
              </w:rPr>
              <w:t xml:space="preserve">   2020</w:t>
            </w:r>
            <w:r w:rsidR="004A05E0" w:rsidRPr="00661512">
              <w:rPr>
                <w:rFonts w:ascii="Times New Roman" w:hAnsi="Times New Roman" w:cs="Times New Roman"/>
                <w:sz w:val="20"/>
                <w:szCs w:val="20"/>
              </w:rPr>
              <w:t xml:space="preserve"> г.   </w:t>
            </w:r>
          </w:p>
        </w:tc>
        <w:tc>
          <w:tcPr>
            <w:tcW w:w="1757" w:type="dxa"/>
            <w:tcBorders>
              <w:top w:val="nil"/>
              <w:left w:val="single" w:sz="4" w:space="0" w:color="auto"/>
              <w:bottom w:val="single" w:sz="4" w:space="0" w:color="auto"/>
              <w:right w:val="single" w:sz="4" w:space="0" w:color="auto"/>
            </w:tcBorders>
          </w:tcPr>
          <w:p w:rsidR="004A05E0" w:rsidRPr="006B5C87" w:rsidRDefault="000C0472" w:rsidP="00FB5B2C">
            <w:pPr>
              <w:pStyle w:val="ConsPlusCell"/>
              <w:jc w:val="center"/>
              <w:rPr>
                <w:rFonts w:ascii="Times New Roman" w:hAnsi="Times New Roman" w:cs="Times New Roman"/>
                <w:sz w:val="20"/>
                <w:szCs w:val="20"/>
              </w:rPr>
            </w:pPr>
            <w:r>
              <w:rPr>
                <w:rFonts w:ascii="Times New Roman" w:hAnsi="Times New Roman" w:cs="Times New Roman"/>
                <w:sz w:val="20"/>
                <w:szCs w:val="20"/>
              </w:rPr>
              <w:t>3</w:t>
            </w:r>
          </w:p>
        </w:tc>
        <w:tc>
          <w:tcPr>
            <w:tcW w:w="230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16</w:t>
            </w:r>
            <w:r w:rsidR="00936EBD">
              <w:rPr>
                <w:rFonts w:ascii="Times New Roman" w:hAnsi="Times New Roman" w:cs="Times New Roman"/>
                <w:sz w:val="20"/>
                <w:szCs w:val="20"/>
              </w:rPr>
              <w:t>,</w:t>
            </w:r>
            <w:r>
              <w:rPr>
                <w:rFonts w:ascii="Times New Roman" w:hAnsi="Times New Roman" w:cs="Times New Roman"/>
                <w:sz w:val="20"/>
                <w:szCs w:val="20"/>
              </w:rPr>
              <w:t xml:space="preserve">270 </w:t>
            </w:r>
          </w:p>
        </w:tc>
        <w:tc>
          <w:tcPr>
            <w:tcW w:w="230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4A05E0" w:rsidTr="002232BD">
        <w:trPr>
          <w:jc w:val="center"/>
        </w:trPr>
        <w:tc>
          <w:tcPr>
            <w:tcW w:w="1701" w:type="dxa"/>
            <w:tcBorders>
              <w:top w:val="nil"/>
              <w:left w:val="single" w:sz="4" w:space="0" w:color="auto"/>
              <w:bottom w:val="single" w:sz="4" w:space="0" w:color="auto"/>
              <w:right w:val="single" w:sz="4" w:space="0" w:color="auto"/>
            </w:tcBorders>
          </w:tcPr>
          <w:p w:rsidR="004A05E0" w:rsidRPr="00661512" w:rsidRDefault="004A05E0" w:rsidP="0042690D">
            <w:pPr>
              <w:pStyle w:val="ConsPlusCell"/>
              <w:rPr>
                <w:rFonts w:ascii="Times New Roman" w:hAnsi="Times New Roman" w:cs="Times New Roman"/>
                <w:sz w:val="20"/>
                <w:szCs w:val="20"/>
              </w:rPr>
            </w:pPr>
            <w:r w:rsidRPr="00661512">
              <w:rPr>
                <w:rFonts w:ascii="Times New Roman" w:hAnsi="Times New Roman" w:cs="Times New Roman"/>
                <w:sz w:val="20"/>
                <w:szCs w:val="20"/>
              </w:rPr>
              <w:t xml:space="preserve">   20</w:t>
            </w:r>
            <w:r w:rsidR="000C0472" w:rsidRPr="00661512">
              <w:rPr>
                <w:rFonts w:ascii="Times New Roman" w:hAnsi="Times New Roman" w:cs="Times New Roman"/>
                <w:sz w:val="20"/>
                <w:szCs w:val="20"/>
              </w:rPr>
              <w:t>21</w:t>
            </w:r>
            <w:r w:rsidRPr="00661512">
              <w:rPr>
                <w:rFonts w:ascii="Times New Roman" w:hAnsi="Times New Roman" w:cs="Times New Roman"/>
                <w:sz w:val="20"/>
                <w:szCs w:val="20"/>
              </w:rPr>
              <w:t xml:space="preserve"> г.   </w:t>
            </w:r>
          </w:p>
        </w:tc>
        <w:tc>
          <w:tcPr>
            <w:tcW w:w="1757" w:type="dxa"/>
            <w:tcBorders>
              <w:top w:val="nil"/>
              <w:left w:val="single" w:sz="4" w:space="0" w:color="auto"/>
              <w:bottom w:val="single" w:sz="4" w:space="0" w:color="auto"/>
              <w:right w:val="single" w:sz="4" w:space="0" w:color="auto"/>
            </w:tcBorders>
          </w:tcPr>
          <w:p w:rsidR="004A05E0" w:rsidRPr="006B5C87" w:rsidRDefault="000C0472"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4</w:t>
            </w:r>
          </w:p>
        </w:tc>
        <w:tc>
          <w:tcPr>
            <w:tcW w:w="230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16</w:t>
            </w:r>
            <w:r w:rsidR="00936EBD">
              <w:rPr>
                <w:rFonts w:ascii="Times New Roman" w:hAnsi="Times New Roman" w:cs="Times New Roman"/>
                <w:sz w:val="20"/>
                <w:szCs w:val="20"/>
              </w:rPr>
              <w:t>,</w:t>
            </w:r>
            <w:r>
              <w:rPr>
                <w:rFonts w:ascii="Times New Roman" w:hAnsi="Times New Roman" w:cs="Times New Roman"/>
                <w:sz w:val="20"/>
                <w:szCs w:val="20"/>
              </w:rPr>
              <w:t xml:space="preserve">270 </w:t>
            </w:r>
          </w:p>
        </w:tc>
        <w:tc>
          <w:tcPr>
            <w:tcW w:w="2300" w:type="dxa"/>
            <w:tcBorders>
              <w:top w:val="nil"/>
              <w:left w:val="single" w:sz="4" w:space="0" w:color="auto"/>
              <w:bottom w:val="single" w:sz="4" w:space="0" w:color="auto"/>
              <w:right w:val="single" w:sz="4" w:space="0" w:color="auto"/>
            </w:tcBorders>
          </w:tcPr>
          <w:p w:rsidR="004A05E0" w:rsidRDefault="004A05E0" w:rsidP="002232BD">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  </w:t>
            </w:r>
          </w:p>
        </w:tc>
      </w:tr>
    </w:tbl>
    <w:p w:rsidR="004A05E0" w:rsidRDefault="004A05E0" w:rsidP="004A05E0">
      <w:pPr>
        <w:widowControl w:val="0"/>
        <w:autoSpaceDE w:val="0"/>
        <w:autoSpaceDN w:val="0"/>
        <w:adjustRightInd w:val="0"/>
        <w:jc w:val="right"/>
        <w:outlineLvl w:val="3"/>
        <w:rPr>
          <w:rFonts w:eastAsia="Calibri"/>
          <w:sz w:val="22"/>
          <w:szCs w:val="22"/>
          <w:lang w:eastAsia="en-US"/>
        </w:rPr>
      </w:pPr>
      <w:r>
        <w:t xml:space="preserve">  </w:t>
      </w:r>
    </w:p>
    <w:p w:rsidR="004A05E0" w:rsidRPr="001D04C2" w:rsidRDefault="004A05E0" w:rsidP="0042690D">
      <w:pPr>
        <w:widowControl w:val="0"/>
        <w:autoSpaceDE w:val="0"/>
        <w:autoSpaceDN w:val="0"/>
        <w:adjustRightInd w:val="0"/>
        <w:ind w:firstLine="540"/>
        <w:rPr>
          <w:rFonts w:ascii="Calibri" w:hAnsi="Calibri"/>
        </w:rPr>
        <w:sectPr w:rsidR="004A05E0" w:rsidRPr="001D04C2">
          <w:pgSz w:w="11907" w:h="16840"/>
          <w:pgMar w:top="1134" w:right="992" w:bottom="1134" w:left="851" w:header="720" w:footer="720" w:gutter="0"/>
          <w:cols w:space="720"/>
        </w:sectPr>
      </w:pPr>
      <w:r>
        <w:t xml:space="preserve">В настоящее время потребность в замене водопроводных сетей составляет </w:t>
      </w:r>
      <w:r w:rsidR="00FB5B2C">
        <w:t>20878</w:t>
      </w:r>
      <w:r>
        <w:t xml:space="preserve"> км</w:t>
      </w:r>
      <w:proofErr w:type="gramStart"/>
      <w:r>
        <w:t>.</w:t>
      </w:r>
      <w:proofErr w:type="gramEnd"/>
      <w:r>
        <w:t xml:space="preserve"> </w:t>
      </w:r>
      <w:proofErr w:type="gramStart"/>
      <w:r>
        <w:t>о</w:t>
      </w:r>
      <w:proofErr w:type="gramEnd"/>
      <w:r>
        <w:t xml:space="preserve">т </w:t>
      </w:r>
      <w:r w:rsidR="00FB09CB">
        <w:t>настоящей</w:t>
      </w:r>
      <w:r>
        <w:t xml:space="preserve"> протяженности </w:t>
      </w:r>
      <w:smartTag w:uri="urn:schemas-microsoft-com:office:smarttags" w:element="metricconverter">
        <w:smartTagPr>
          <w:attr w:name="ProductID" w:val="16270 км"/>
        </w:smartTagPr>
        <w:r>
          <w:t>16270 км</w:t>
        </w:r>
      </w:smartTag>
      <w:r>
        <w:t xml:space="preserve">.  Ежегодная нормативная потребность в замене водопроводных сетей должна составлять не менее  </w:t>
      </w:r>
      <w:r w:rsidR="00FB09CB">
        <w:t>20878</w:t>
      </w:r>
      <w:r>
        <w:t xml:space="preserve"> км</w:t>
      </w:r>
      <w:proofErr w:type="gramStart"/>
      <w:r>
        <w:t xml:space="preserve"> .</w:t>
      </w:r>
      <w:proofErr w:type="gramEnd"/>
      <w:r>
        <w:t xml:space="preserve"> В то же время фактическая замена сетей водопровода составила: в 201</w:t>
      </w:r>
      <w:r w:rsidR="000C0472">
        <w:t>9</w:t>
      </w:r>
      <w:r>
        <w:t xml:space="preserve"> г. </w:t>
      </w:r>
      <w:r w:rsidRPr="006B5C87">
        <w:t xml:space="preserve">– </w:t>
      </w:r>
      <w:r w:rsidR="006B5C87" w:rsidRPr="006B5C87">
        <w:t>0</w:t>
      </w:r>
      <w:r w:rsidR="000C0472">
        <w:t xml:space="preserve">   км.; 2020 г. – 0 км.; 2021</w:t>
      </w:r>
      <w:r w:rsidRPr="006B5C87">
        <w:t>году – 0,</w:t>
      </w:r>
      <w:r w:rsidR="000C0472">
        <w:t>3</w:t>
      </w:r>
      <w:r>
        <w:t xml:space="preserve">  км.;   Темпы перекладки сетей недостаточны</w:t>
      </w:r>
      <w:bookmarkStart w:id="3" w:name="Par392"/>
      <w:bookmarkEnd w:id="3"/>
      <w:r>
        <w:t>.</w:t>
      </w:r>
    </w:p>
    <w:p w:rsidR="004A05E0" w:rsidRDefault="004A05E0" w:rsidP="004A05E0">
      <w:pPr>
        <w:widowControl w:val="0"/>
        <w:autoSpaceDE w:val="0"/>
        <w:autoSpaceDN w:val="0"/>
        <w:adjustRightInd w:val="0"/>
        <w:outlineLvl w:val="2"/>
      </w:pPr>
      <w:r>
        <w:lastRenderedPageBreak/>
        <w:t>2.3. Прогноз водопотребления в с</w:t>
      </w:r>
      <w:proofErr w:type="gramStart"/>
      <w:r>
        <w:t>.В</w:t>
      </w:r>
      <w:proofErr w:type="gramEnd"/>
      <w:r>
        <w:t>иноградное</w:t>
      </w:r>
    </w:p>
    <w:p w:rsidR="004A05E0" w:rsidRDefault="004A05E0" w:rsidP="004A05E0">
      <w:pPr>
        <w:widowControl w:val="0"/>
        <w:autoSpaceDE w:val="0"/>
        <w:autoSpaceDN w:val="0"/>
        <w:adjustRightInd w:val="0"/>
        <w:ind w:firstLine="540"/>
        <w:jc w:val="both"/>
      </w:pPr>
      <w:r>
        <w:t xml:space="preserve">Оплата потребителями за поставленную воду сегодня происходит как по показаниям приборов учета, так и по нормативам. В ближайшее время будет увеличиваться объем учета и оплаты воды по приборам учета и среди населения, что приведет к ситуации, при которой разница между объемом, выставленным к оплате, и объемом поданной в сеть воды будет возрастать из-за потерь в сетях. К этому добавится и тот факт, что требования, предъявляемые к энергосбережению, приводят постепенно к замене устаревшего сантехнического оборудования на </w:t>
      </w:r>
      <w:proofErr w:type="spellStart"/>
      <w:r>
        <w:t>водосберегающее</w:t>
      </w:r>
      <w:proofErr w:type="spellEnd"/>
      <w:r>
        <w:t xml:space="preserve">. Кроме того, значительная часть населения начинает оптимизировать свои затраты на оплату коммунальных услуг. </w:t>
      </w:r>
    </w:p>
    <w:p w:rsidR="004A05E0" w:rsidRDefault="004A05E0" w:rsidP="004A05E0">
      <w:pPr>
        <w:widowControl w:val="0"/>
        <w:autoSpaceDE w:val="0"/>
        <w:autoSpaceDN w:val="0"/>
        <w:adjustRightInd w:val="0"/>
        <w:ind w:firstLine="540"/>
        <w:jc w:val="both"/>
      </w:pPr>
      <w:r>
        <w:t>Таким образом, предполагается, что уже только эти объективные факты приведут к сокращению удельного водопотребления у бытовых потребителей с централизованным водоснабжением на 11 %.</w:t>
      </w:r>
    </w:p>
    <w:p w:rsidR="004A05E0" w:rsidRDefault="004A05E0" w:rsidP="004A05E0">
      <w:pPr>
        <w:widowControl w:val="0"/>
        <w:autoSpaceDE w:val="0"/>
        <w:autoSpaceDN w:val="0"/>
        <w:adjustRightInd w:val="0"/>
        <w:ind w:firstLine="540"/>
        <w:jc w:val="both"/>
      </w:pPr>
      <w:r>
        <w:t xml:space="preserve">Введение 100% приборного учета позволит обеспечить оплату услуг потребителями в соответствии с реальным объемом водопотребления, создаст условия для экономии воды, а для </w:t>
      </w:r>
      <w:proofErr w:type="spellStart"/>
      <w:r>
        <w:t>ресурсоснабжающей</w:t>
      </w:r>
      <w:proofErr w:type="spellEnd"/>
      <w:r>
        <w:t xml:space="preserve"> организации - позволит сократить убытки от сверхнормативного потребления. В перспективе реализации таких мер, как управление давлением в сетях водопровода, принудительный поиск и устранение скрытых утечек, снижение удельного бытового водопотребления приведет к снижению объемов подаваемой в сеть воды. Этот факт позволит оптимально проводить реконструкцию и модернизацию существующих производственных мощностей, сконцентрироваться на совершенствовании процесса добычи и транспортировки воды при соответствующем качестве услуг, не меняя сложившуюся инфраструктуру водоснабжения села  существенным образом.</w:t>
      </w:r>
    </w:p>
    <w:p w:rsidR="004A05E0" w:rsidRDefault="004A05E0" w:rsidP="004A05E0">
      <w:pPr>
        <w:widowControl w:val="0"/>
        <w:autoSpaceDE w:val="0"/>
        <w:autoSpaceDN w:val="0"/>
        <w:adjustRightInd w:val="0"/>
        <w:jc w:val="center"/>
        <w:outlineLvl w:val="2"/>
      </w:pPr>
      <w:r>
        <w:t>2.4. Мероприятия по реконструкции и модернизации</w:t>
      </w:r>
    </w:p>
    <w:p w:rsidR="004A05E0" w:rsidRDefault="004A05E0" w:rsidP="004A05E0">
      <w:pPr>
        <w:widowControl w:val="0"/>
        <w:autoSpaceDE w:val="0"/>
        <w:autoSpaceDN w:val="0"/>
        <w:adjustRightInd w:val="0"/>
        <w:jc w:val="center"/>
      </w:pPr>
      <w:r>
        <w:t xml:space="preserve">системы водоснабжения  </w:t>
      </w:r>
    </w:p>
    <w:p w:rsidR="004A05E0" w:rsidRDefault="004A05E0" w:rsidP="004A05E0">
      <w:pPr>
        <w:jc w:val="both"/>
      </w:pPr>
      <w:r>
        <w:t xml:space="preserve">   </w:t>
      </w:r>
      <w:r>
        <w:tab/>
        <w:t xml:space="preserve"> 22 января 2010 года в </w:t>
      </w:r>
      <w:proofErr w:type="spellStart"/>
      <w:r>
        <w:t>Виноградненском</w:t>
      </w:r>
      <w:proofErr w:type="spellEnd"/>
      <w:r>
        <w:t xml:space="preserve"> СМО Республики Калмыкия  было создано предприятие МУП «Водоканал» ВСМО. Имущество было безвозмездно передано </w:t>
      </w:r>
      <w:proofErr w:type="spellStart"/>
      <w:r>
        <w:t>МУПу</w:t>
      </w:r>
      <w:proofErr w:type="spellEnd"/>
      <w:r>
        <w:t xml:space="preserve"> сельскохозяйственным производственным кооперативом «Пролетарская победа». Учредителем и собственником имущества Предприятия является Администрация </w:t>
      </w:r>
      <w:proofErr w:type="spellStart"/>
      <w:r>
        <w:t>Виноградненского</w:t>
      </w:r>
      <w:proofErr w:type="spellEnd"/>
      <w:r>
        <w:t xml:space="preserve"> СМО Республики Калмыкия. </w:t>
      </w:r>
    </w:p>
    <w:p w:rsidR="004A05E0" w:rsidRDefault="004A05E0" w:rsidP="004A05E0">
      <w:pPr>
        <w:widowControl w:val="0"/>
        <w:autoSpaceDE w:val="0"/>
        <w:autoSpaceDN w:val="0"/>
        <w:adjustRightInd w:val="0"/>
        <w:ind w:firstLine="540"/>
        <w:jc w:val="both"/>
      </w:pPr>
      <w:r>
        <w:t>Предприятие осуществляет подъем, транспортировку и отпуск воды из систем водоснабжения    с</w:t>
      </w:r>
      <w:proofErr w:type="gramStart"/>
      <w:r>
        <w:t>.В</w:t>
      </w:r>
      <w:proofErr w:type="gramEnd"/>
      <w:r>
        <w:t>иноградное .  У предприятия отсутствует землеройная, подъемная  техника для ремонта существующих водопроводных сетей.</w:t>
      </w:r>
    </w:p>
    <w:p w:rsidR="004A05E0" w:rsidRDefault="004A05E0" w:rsidP="004A05E0">
      <w:pPr>
        <w:widowControl w:val="0"/>
        <w:autoSpaceDE w:val="0"/>
        <w:autoSpaceDN w:val="0"/>
        <w:adjustRightInd w:val="0"/>
        <w:ind w:firstLine="540"/>
        <w:jc w:val="both"/>
      </w:pPr>
      <w:r>
        <w:t>Разработанные мероприятия Программы направлены на недопущение изменения инфраструктуры водоснабжения   в худшую сторону и сокращение эксплуатационных расходов, а именно:</w:t>
      </w:r>
    </w:p>
    <w:p w:rsidR="004A05E0" w:rsidRDefault="004A05E0" w:rsidP="004A05E0">
      <w:pPr>
        <w:widowControl w:val="0"/>
        <w:autoSpaceDE w:val="0"/>
        <w:autoSpaceDN w:val="0"/>
        <w:adjustRightInd w:val="0"/>
        <w:ind w:firstLine="540"/>
        <w:jc w:val="both"/>
      </w:pPr>
      <w:r>
        <w:t>- сокращение технических потерь воды (утечки, несанкционированные подключения, потери воды при повреждениях и аварийных ситуациях);</w:t>
      </w:r>
    </w:p>
    <w:p w:rsidR="004A05E0" w:rsidRDefault="004A05E0" w:rsidP="004A05E0">
      <w:pPr>
        <w:widowControl w:val="0"/>
        <w:autoSpaceDE w:val="0"/>
        <w:autoSpaceDN w:val="0"/>
        <w:adjustRightInd w:val="0"/>
        <w:ind w:firstLine="540"/>
        <w:jc w:val="both"/>
      </w:pPr>
      <w:r>
        <w:t>- снижение потребления энергоресурсов;</w:t>
      </w:r>
    </w:p>
    <w:p w:rsidR="004A05E0" w:rsidRDefault="004A05E0" w:rsidP="004A05E0">
      <w:pPr>
        <w:widowControl w:val="0"/>
        <w:autoSpaceDE w:val="0"/>
        <w:autoSpaceDN w:val="0"/>
        <w:adjustRightInd w:val="0"/>
        <w:ind w:firstLine="540"/>
        <w:jc w:val="both"/>
      </w:pPr>
      <w:r>
        <w:t>- организацию системы учета и анализа взаимосвязанных основных производственных параметров (расход электроэнергии, подъем и транспортировка воды потребителям</w:t>
      </w:r>
      <w:proofErr w:type="gramStart"/>
      <w:r>
        <w:t>, );</w:t>
      </w:r>
      <w:proofErr w:type="gramEnd"/>
    </w:p>
    <w:p w:rsidR="004A05E0" w:rsidRDefault="004A05E0" w:rsidP="004A05E0">
      <w:pPr>
        <w:widowControl w:val="0"/>
        <w:autoSpaceDE w:val="0"/>
        <w:autoSpaceDN w:val="0"/>
        <w:adjustRightInd w:val="0"/>
        <w:ind w:firstLine="540"/>
        <w:jc w:val="both"/>
      </w:pPr>
      <w:r>
        <w:t>- оптимизацию технологических режимов подъема и транспортировки воды потребителям за счет внедрения автоматизированной системы управления (выявление возможностей оптимизации системы путем моделирования посредством соответствующего программного обеспечения);</w:t>
      </w:r>
    </w:p>
    <w:p w:rsidR="004A05E0" w:rsidRDefault="004A05E0" w:rsidP="004A05E0">
      <w:pPr>
        <w:widowControl w:val="0"/>
        <w:autoSpaceDE w:val="0"/>
        <w:autoSpaceDN w:val="0"/>
        <w:adjustRightInd w:val="0"/>
        <w:ind w:firstLine="540"/>
        <w:jc w:val="both"/>
      </w:pPr>
      <w:r>
        <w:t xml:space="preserve">- обеспечение безопасности функционирования системы в целом (замена или реконструкция объектов, сетей, арматуры, прочих элементов инфраструктуры, находящихся в предаварийном состоянии или </w:t>
      </w:r>
      <w:proofErr w:type="gramStart"/>
      <w:r>
        <w:t>параметры</w:t>
      </w:r>
      <w:proofErr w:type="gramEnd"/>
      <w:r>
        <w:t xml:space="preserve"> работы которых не соответствуют нормативам, например, пропускная способность);</w:t>
      </w:r>
    </w:p>
    <w:p w:rsidR="004A05E0" w:rsidRDefault="004A05E0" w:rsidP="004A05E0">
      <w:pPr>
        <w:widowControl w:val="0"/>
        <w:autoSpaceDE w:val="0"/>
        <w:autoSpaceDN w:val="0"/>
        <w:adjustRightInd w:val="0"/>
        <w:ind w:firstLine="540"/>
        <w:jc w:val="both"/>
      </w:pPr>
      <w:r>
        <w:t>- техническое перевооружение и внедрение новой техники.</w:t>
      </w:r>
    </w:p>
    <w:p w:rsidR="004A05E0" w:rsidRDefault="004A05E0" w:rsidP="004A05E0">
      <w:pPr>
        <w:widowControl w:val="0"/>
        <w:autoSpaceDE w:val="0"/>
        <w:autoSpaceDN w:val="0"/>
        <w:adjustRightInd w:val="0"/>
        <w:ind w:firstLine="540"/>
        <w:jc w:val="both"/>
      </w:pPr>
      <w:r>
        <w:t xml:space="preserve">Одним из приоритетов жилищной политики  </w:t>
      </w:r>
      <w:proofErr w:type="spellStart"/>
      <w:r>
        <w:t>Виноградненского</w:t>
      </w:r>
      <w:proofErr w:type="spellEnd"/>
      <w:r>
        <w:t xml:space="preserve">  сельского </w:t>
      </w:r>
      <w:r>
        <w:lastRenderedPageBreak/>
        <w:t>муниципального образования Республики Калмыкия является обеспечение комфортных условий проживания граждан и доступности  коммунальных услуг для населения.</w:t>
      </w:r>
    </w:p>
    <w:p w:rsidR="004A05E0" w:rsidRDefault="004A05E0" w:rsidP="004A05E0">
      <w:pPr>
        <w:ind w:firstLine="360"/>
        <w:jc w:val="both"/>
      </w:pPr>
      <w:r>
        <w:t xml:space="preserve">В настоящее время, в целом, деятельность коммунального комплекса </w:t>
      </w:r>
      <w:proofErr w:type="spellStart"/>
      <w:r>
        <w:t>Виноградненского</w:t>
      </w:r>
      <w:proofErr w:type="spellEnd"/>
      <w:r>
        <w:t xml:space="preserve">  сельского муниципального образования Республики Калмыкия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 и как следствие, снижение уровня потерь пресной воды.</w:t>
      </w:r>
    </w:p>
    <w:p w:rsidR="004A05E0" w:rsidRDefault="004A05E0" w:rsidP="004A05E0">
      <w:pPr>
        <w:ind w:firstLine="360"/>
        <w:jc w:val="both"/>
      </w:pPr>
      <w:r>
        <w:t>Причинами возникновения этих проблем являются:</w:t>
      </w:r>
    </w:p>
    <w:p w:rsidR="004A05E0" w:rsidRDefault="004A05E0" w:rsidP="004A05E0">
      <w:pPr>
        <w:jc w:val="both"/>
      </w:pPr>
      <w:r>
        <w:t>- высокий уровень износа объектов коммунальной инфраструктуры и их технологическая отсталость;</w:t>
      </w:r>
    </w:p>
    <w:p w:rsidR="004A05E0" w:rsidRDefault="004A05E0" w:rsidP="004A05E0">
      <w:pPr>
        <w:jc w:val="both"/>
      </w:pPr>
      <w:r>
        <w:t>-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rsidR="004A05E0" w:rsidRDefault="004A05E0" w:rsidP="004A05E0">
      <w:pPr>
        <w:ind w:firstLine="426"/>
        <w:jc w:val="both"/>
      </w:pPr>
      <w:r>
        <w:t>Износ и технологическая отсталость объектов коммунальной инфраструктуры связаны с недостатками проводимой в предыдущие годы и продолжающейся в настоящее время тарифной политики, которая не</w:t>
      </w:r>
    </w:p>
    <w:p w:rsidR="004A05E0" w:rsidRDefault="004A05E0" w:rsidP="004A05E0">
      <w:pPr>
        <w:ind w:firstLine="426"/>
        <w:jc w:val="both"/>
      </w:pPr>
      <w:r>
        <w:t xml:space="preserve">обеспечивает реальных финансовых  потребностей организаций  коммунального комплекса в модернизации </w:t>
      </w:r>
    </w:p>
    <w:p w:rsidR="004A05E0" w:rsidRDefault="004A05E0" w:rsidP="004A05E0">
      <w:pPr>
        <w:ind w:firstLine="426"/>
        <w:jc w:val="both"/>
      </w:pPr>
      <w:r>
        <w:t xml:space="preserve">объектов коммунальной инфраструктуры и не формировала стимулов к сокращению затрат.       Регулярная переоценка основных фондов балансодержателем коммунальной инфраструктуры (объектов ЖКХ) балансодержателем   производится.   </w:t>
      </w:r>
    </w:p>
    <w:p w:rsidR="004A05E0" w:rsidRDefault="004A05E0" w:rsidP="004A05E0">
      <w:pPr>
        <w:ind w:firstLine="426"/>
        <w:jc w:val="both"/>
      </w:pPr>
      <w:r>
        <w:t>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rsidR="004A05E0" w:rsidRDefault="004A05E0" w:rsidP="004A05E0">
      <w:pPr>
        <w:ind w:firstLine="426"/>
        <w:jc w:val="both"/>
        <w:rPr>
          <w:b/>
        </w:rPr>
      </w:pPr>
      <w:r>
        <w:rPr>
          <w:b/>
        </w:rPr>
        <w:t xml:space="preserve">В настоящее время на территории </w:t>
      </w:r>
      <w:proofErr w:type="spellStart"/>
      <w:r>
        <w:rPr>
          <w:b/>
        </w:rPr>
        <w:t>Виноградненского</w:t>
      </w:r>
      <w:proofErr w:type="spellEnd"/>
      <w:r>
        <w:rPr>
          <w:b/>
        </w:rPr>
        <w:t xml:space="preserve"> СМО Республики Калмыкия реконструкция водопровода с</w:t>
      </w:r>
      <w:proofErr w:type="gramStart"/>
      <w:r>
        <w:rPr>
          <w:b/>
        </w:rPr>
        <w:t>.В</w:t>
      </w:r>
      <w:proofErr w:type="gramEnd"/>
      <w:r>
        <w:rPr>
          <w:b/>
        </w:rPr>
        <w:t>иноградное предполагает:</w:t>
      </w:r>
    </w:p>
    <w:p w:rsidR="004A05E0" w:rsidRDefault="004A05E0" w:rsidP="004A05E0">
      <w:pPr>
        <w:ind w:firstLine="426"/>
        <w:jc w:val="both"/>
        <w:rPr>
          <w:b/>
        </w:rPr>
      </w:pPr>
      <w:r>
        <w:rPr>
          <w:b/>
        </w:rPr>
        <w:t>Первая очередь:</w:t>
      </w:r>
    </w:p>
    <w:p w:rsidR="004A05E0" w:rsidRDefault="004A05E0" w:rsidP="004A05E0">
      <w:pPr>
        <w:ind w:firstLine="426"/>
        <w:jc w:val="both"/>
        <w:rPr>
          <w:b/>
        </w:rPr>
      </w:pPr>
      <w:r>
        <w:rPr>
          <w:b/>
        </w:rPr>
        <w:t xml:space="preserve"> 1) замену существующего водопровода состоящего из асбестовых, железных  труб на трубы ПХВ;</w:t>
      </w:r>
    </w:p>
    <w:p w:rsidR="004A05E0" w:rsidRDefault="004A05E0" w:rsidP="004A05E0">
      <w:pPr>
        <w:ind w:firstLine="426"/>
        <w:jc w:val="both"/>
        <w:rPr>
          <w:b/>
        </w:rPr>
      </w:pPr>
      <w:r>
        <w:rPr>
          <w:b/>
        </w:rPr>
        <w:t>Вторая очередь:</w:t>
      </w:r>
    </w:p>
    <w:p w:rsidR="00F24DD6" w:rsidRPr="00661512" w:rsidRDefault="00661512" w:rsidP="004A05E0">
      <w:pPr>
        <w:ind w:firstLine="426"/>
        <w:jc w:val="both"/>
        <w:rPr>
          <w:b/>
        </w:rPr>
      </w:pPr>
      <w:r>
        <w:rPr>
          <w:b/>
        </w:rPr>
        <w:t>2</w:t>
      </w:r>
      <w:r w:rsidR="00F24DD6" w:rsidRPr="00661512">
        <w:rPr>
          <w:b/>
        </w:rPr>
        <w:t>) установка очистительных сооружений</w:t>
      </w:r>
      <w:r w:rsidR="002E47E3" w:rsidRPr="00661512">
        <w:rPr>
          <w:b/>
        </w:rPr>
        <w:t xml:space="preserve"> в рамках </w:t>
      </w:r>
      <w:r w:rsidRPr="00661512">
        <w:rPr>
          <w:b/>
        </w:rPr>
        <w:t>Федерального проекта « Чистая вода».</w:t>
      </w:r>
    </w:p>
    <w:p w:rsidR="004A05E0" w:rsidRDefault="004A05E0" w:rsidP="004A05E0">
      <w:pPr>
        <w:ind w:firstLine="360"/>
        <w:jc w:val="both"/>
      </w:pPr>
      <w:r>
        <w:t xml:space="preserve">Реконструкция и модернизация объектов коммунальной инфраструктуры отвечает стратегическим интересам Российской Федерации, Республики Калмыкия, </w:t>
      </w:r>
      <w:proofErr w:type="spellStart"/>
      <w:r>
        <w:t>Городовиковского</w:t>
      </w:r>
      <w:proofErr w:type="spellEnd"/>
      <w:r>
        <w:t xml:space="preserve"> районного муниципального образования, </w:t>
      </w:r>
      <w:proofErr w:type="spellStart"/>
      <w:r>
        <w:t>Виноградненского</w:t>
      </w:r>
      <w:proofErr w:type="spellEnd"/>
      <w:r>
        <w:t xml:space="preserve">  сельского муниципального образования Республики Калмыкия и позволит:</w:t>
      </w:r>
    </w:p>
    <w:p w:rsidR="004A05E0" w:rsidRDefault="004A05E0" w:rsidP="004A05E0">
      <w:pPr>
        <w:jc w:val="both"/>
      </w:pPr>
      <w:r>
        <w:t xml:space="preserve">- обеспечить более комфортные условия проживания населения </w:t>
      </w:r>
      <w:proofErr w:type="spellStart"/>
      <w:r>
        <w:t>Виноградненского</w:t>
      </w:r>
      <w:proofErr w:type="spellEnd"/>
      <w:r>
        <w:t xml:space="preserve">  сельского</w:t>
      </w:r>
    </w:p>
    <w:p w:rsidR="004A05E0" w:rsidRDefault="004A05E0" w:rsidP="004A05E0">
      <w:pPr>
        <w:jc w:val="both"/>
      </w:pPr>
      <w:r>
        <w:t>муниципального образования Республики Калмыкия путем повышения надежности и качества предоставляемых коммунальных услуг;</w:t>
      </w:r>
    </w:p>
    <w:p w:rsidR="004A05E0" w:rsidRDefault="004A05E0" w:rsidP="004A05E0">
      <w:pPr>
        <w:jc w:val="both"/>
      </w:pPr>
      <w:r>
        <w:t>- снизить потребление энергетических ресурсов в результате снижения потерь в процессе производства и доставки энергоресурсов потребителям;</w:t>
      </w:r>
    </w:p>
    <w:p w:rsidR="004A05E0" w:rsidRDefault="004A05E0" w:rsidP="004A05E0">
      <w:pPr>
        <w:jc w:val="both"/>
      </w:pPr>
      <w:r>
        <w:t>-обеспечивать рациональное использование природных ресурсов;</w:t>
      </w:r>
    </w:p>
    <w:p w:rsidR="004A05E0" w:rsidRDefault="004A05E0" w:rsidP="004A05E0">
      <w:pPr>
        <w:jc w:val="both"/>
      </w:pPr>
      <w:r>
        <w:t>-улучшить экологическое состояние территории сельского поселения.</w:t>
      </w:r>
    </w:p>
    <w:p w:rsidR="004A05E0" w:rsidRDefault="004A05E0" w:rsidP="004A05E0">
      <w:pPr>
        <w:jc w:val="both"/>
        <w:rPr>
          <w:rFonts w:ascii="Calibri" w:hAnsi="Calibri"/>
        </w:rPr>
      </w:pPr>
      <w:r>
        <w:t xml:space="preserve">     Общая потребность в средствах на восстановление и модернизацию  объектов     ко</w:t>
      </w:r>
      <w:r w:rsidR="002E47E3">
        <w:t>ммунальной инфраструктуры до 2024</w:t>
      </w:r>
      <w:r w:rsidR="00661512">
        <w:t xml:space="preserve"> года составляет – 154,9</w:t>
      </w:r>
      <w:r>
        <w:rPr>
          <w:b/>
          <w:bCs/>
        </w:rPr>
        <w:t xml:space="preserve"> </w:t>
      </w:r>
      <w:r>
        <w:t>млн</w:t>
      </w:r>
      <w:proofErr w:type="gramStart"/>
      <w:r>
        <w:t>.р</w:t>
      </w:r>
      <w:proofErr w:type="gramEnd"/>
      <w:r>
        <w:t>ублей.  Такой объем средств не может быть обеспечен только за счет бюджетных инвестиций, требуются создание условий для привлечения средств внебюджетных источников. Поэтому Программа направлена на формирование инвестиционной привлекательности коммунального комплекса.</w:t>
      </w:r>
    </w:p>
    <w:p w:rsidR="004A05E0" w:rsidRDefault="004A05E0" w:rsidP="004A05E0">
      <w:pPr>
        <w:widowControl w:val="0"/>
        <w:autoSpaceDE w:val="0"/>
        <w:autoSpaceDN w:val="0"/>
        <w:adjustRightInd w:val="0"/>
        <w:ind w:firstLine="540"/>
        <w:jc w:val="right"/>
      </w:pPr>
      <w:r>
        <w:t xml:space="preserve">                                       </w:t>
      </w:r>
    </w:p>
    <w:p w:rsidR="004A05E0" w:rsidRDefault="004A05E0" w:rsidP="004A05E0">
      <w:pPr>
        <w:jc w:val="center"/>
        <w:rPr>
          <w:b/>
          <w:bCs/>
        </w:rPr>
      </w:pPr>
      <w:r>
        <w:rPr>
          <w:b/>
          <w:bCs/>
        </w:rPr>
        <w:lastRenderedPageBreak/>
        <w:t>Ме</w:t>
      </w:r>
      <w:r w:rsidR="0070461B">
        <w:rPr>
          <w:b/>
          <w:bCs/>
        </w:rPr>
        <w:t>роприятия по водоснабжению   2022 – 2024</w:t>
      </w:r>
      <w:r w:rsidR="002E47E3">
        <w:rPr>
          <w:b/>
          <w:bCs/>
        </w:rPr>
        <w:t xml:space="preserve"> </w:t>
      </w:r>
      <w:r>
        <w:rPr>
          <w:b/>
          <w:bCs/>
        </w:rPr>
        <w:t>годы</w:t>
      </w:r>
    </w:p>
    <w:p w:rsidR="004A05E0" w:rsidRDefault="004A05E0" w:rsidP="004A05E0">
      <w:pPr>
        <w:jc w:val="center"/>
        <w:rPr>
          <w:b/>
          <w:bCs/>
        </w:rPr>
      </w:pPr>
      <w:r>
        <w:rPr>
          <w:bCs/>
        </w:rPr>
        <w:t xml:space="preserve">Основные мероприятия по строительству, </w:t>
      </w:r>
    </w:p>
    <w:p w:rsidR="004A05E0" w:rsidRDefault="004A05E0" w:rsidP="004A05E0">
      <w:pPr>
        <w:jc w:val="center"/>
        <w:rPr>
          <w:b/>
          <w:bCs/>
        </w:rPr>
      </w:pPr>
      <w:r>
        <w:rPr>
          <w:bCs/>
        </w:rPr>
        <w:t xml:space="preserve">реконструкции и модернизации объектов коммунальной инфраструктуры в </w:t>
      </w:r>
      <w:proofErr w:type="spellStart"/>
      <w:r>
        <w:rPr>
          <w:bCs/>
        </w:rPr>
        <w:t>Виноградненском</w:t>
      </w:r>
      <w:proofErr w:type="spellEnd"/>
      <w:r>
        <w:rPr>
          <w:bCs/>
        </w:rPr>
        <w:t xml:space="preserve">  сельском  муниципальном образов</w:t>
      </w:r>
      <w:r w:rsidR="0070461B">
        <w:rPr>
          <w:bCs/>
        </w:rPr>
        <w:t>ании Республики Калмыкия   в 2022</w:t>
      </w:r>
      <w:r>
        <w:rPr>
          <w:bCs/>
        </w:rPr>
        <w:t>-20</w:t>
      </w:r>
      <w:r w:rsidR="0070461B">
        <w:rPr>
          <w:bCs/>
        </w:rPr>
        <w:t>24</w:t>
      </w:r>
      <w:r>
        <w:rPr>
          <w:bCs/>
        </w:rPr>
        <w:t xml:space="preserve"> г.г.</w:t>
      </w:r>
    </w:p>
    <w:p w:rsidR="004A05E0" w:rsidRDefault="004A05E0" w:rsidP="004A05E0">
      <w:pPr>
        <w:widowControl w:val="0"/>
        <w:autoSpaceDE w:val="0"/>
        <w:autoSpaceDN w:val="0"/>
        <w:adjustRightInd w:val="0"/>
        <w:ind w:firstLine="540"/>
        <w:jc w:val="right"/>
      </w:pPr>
      <w:r>
        <w:rPr>
          <w:bCs/>
        </w:rPr>
        <w:t xml:space="preserve">Модернизация объектов водоснабжения                               </w:t>
      </w:r>
      <w: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1106"/>
        <w:gridCol w:w="1175"/>
        <w:gridCol w:w="761"/>
        <w:gridCol w:w="1204"/>
        <w:gridCol w:w="948"/>
        <w:gridCol w:w="1803"/>
        <w:gridCol w:w="1320"/>
      </w:tblGrid>
      <w:tr w:rsidR="0071133E" w:rsidTr="001A03EC">
        <w:tc>
          <w:tcPr>
            <w:tcW w:w="398" w:type="dxa"/>
            <w:tcBorders>
              <w:top w:val="single" w:sz="4" w:space="0" w:color="auto"/>
              <w:left w:val="single" w:sz="4" w:space="0" w:color="auto"/>
              <w:bottom w:val="single" w:sz="4" w:space="0" w:color="auto"/>
              <w:right w:val="single" w:sz="4" w:space="0" w:color="auto"/>
            </w:tcBorders>
          </w:tcPr>
          <w:p w:rsidR="004A05E0" w:rsidRDefault="004A05E0" w:rsidP="002232BD">
            <w:pPr>
              <w:jc w:val="center"/>
              <w:rPr>
                <w:rFonts w:eastAsia="Calibri"/>
                <w:sz w:val="16"/>
                <w:szCs w:val="16"/>
                <w:lang w:eastAsia="en-US"/>
              </w:rPr>
            </w:pPr>
            <w:r>
              <w:rPr>
                <w:sz w:val="16"/>
                <w:szCs w:val="16"/>
              </w:rPr>
              <w:t>№</w:t>
            </w:r>
          </w:p>
          <w:p w:rsidR="004A05E0" w:rsidRDefault="004A05E0" w:rsidP="002232BD">
            <w:pPr>
              <w:spacing w:line="276" w:lineRule="auto"/>
              <w:jc w:val="center"/>
              <w:rPr>
                <w:rFonts w:eastAsia="Calibri"/>
                <w:sz w:val="16"/>
                <w:szCs w:val="16"/>
                <w:lang w:eastAsia="en-US"/>
              </w:rPr>
            </w:pPr>
            <w:proofErr w:type="gramStart"/>
            <w:r>
              <w:rPr>
                <w:sz w:val="16"/>
                <w:szCs w:val="16"/>
              </w:rPr>
              <w:t>п</w:t>
            </w:r>
            <w:proofErr w:type="gramEnd"/>
            <w:r>
              <w:rPr>
                <w:sz w:val="16"/>
                <w:szCs w:val="16"/>
              </w:rPr>
              <w:t>/п</w:t>
            </w:r>
          </w:p>
        </w:tc>
        <w:tc>
          <w:tcPr>
            <w:tcW w:w="1086" w:type="dxa"/>
            <w:tcBorders>
              <w:top w:val="single" w:sz="4" w:space="0" w:color="auto"/>
              <w:left w:val="single" w:sz="4" w:space="0" w:color="auto"/>
              <w:bottom w:val="single" w:sz="4" w:space="0" w:color="auto"/>
              <w:right w:val="single" w:sz="4" w:space="0" w:color="auto"/>
            </w:tcBorders>
          </w:tcPr>
          <w:p w:rsidR="004A05E0" w:rsidRDefault="004A05E0" w:rsidP="002232BD">
            <w:pPr>
              <w:jc w:val="center"/>
              <w:rPr>
                <w:rFonts w:eastAsia="Calibri"/>
                <w:sz w:val="16"/>
                <w:szCs w:val="16"/>
                <w:lang w:eastAsia="en-US"/>
              </w:rPr>
            </w:pPr>
          </w:p>
          <w:p w:rsidR="004A05E0" w:rsidRDefault="004A05E0" w:rsidP="002232BD">
            <w:pPr>
              <w:spacing w:line="276" w:lineRule="auto"/>
              <w:jc w:val="center"/>
              <w:rPr>
                <w:rFonts w:eastAsia="Calibri"/>
                <w:sz w:val="16"/>
                <w:szCs w:val="16"/>
                <w:lang w:eastAsia="en-US"/>
              </w:rPr>
            </w:pPr>
            <w:r>
              <w:rPr>
                <w:sz w:val="16"/>
                <w:szCs w:val="16"/>
              </w:rPr>
              <w:t>Адрес объекта</w:t>
            </w:r>
          </w:p>
        </w:tc>
        <w:tc>
          <w:tcPr>
            <w:tcW w:w="1153" w:type="dxa"/>
            <w:tcBorders>
              <w:top w:val="single" w:sz="4" w:space="0" w:color="auto"/>
              <w:left w:val="single" w:sz="4" w:space="0" w:color="auto"/>
              <w:bottom w:val="single" w:sz="4" w:space="0" w:color="auto"/>
              <w:right w:val="single" w:sz="4" w:space="0" w:color="auto"/>
            </w:tcBorders>
          </w:tcPr>
          <w:p w:rsidR="004A05E0" w:rsidRDefault="004A05E0" w:rsidP="002232BD">
            <w:pPr>
              <w:jc w:val="center"/>
              <w:rPr>
                <w:rFonts w:eastAsia="Calibri"/>
                <w:sz w:val="16"/>
                <w:szCs w:val="16"/>
                <w:lang w:eastAsia="en-US"/>
              </w:rPr>
            </w:pPr>
          </w:p>
          <w:p w:rsidR="004A05E0" w:rsidRDefault="004A05E0" w:rsidP="002232BD">
            <w:pPr>
              <w:jc w:val="center"/>
              <w:rPr>
                <w:sz w:val="16"/>
                <w:szCs w:val="16"/>
              </w:rPr>
            </w:pPr>
            <w:r>
              <w:rPr>
                <w:sz w:val="16"/>
                <w:szCs w:val="16"/>
              </w:rPr>
              <w:t>Протяженность,</w:t>
            </w:r>
          </w:p>
          <w:p w:rsidR="004A05E0" w:rsidRDefault="004A05E0" w:rsidP="002232BD">
            <w:pPr>
              <w:spacing w:line="276" w:lineRule="auto"/>
              <w:jc w:val="center"/>
              <w:rPr>
                <w:rFonts w:eastAsia="Calibri"/>
                <w:sz w:val="16"/>
                <w:szCs w:val="16"/>
                <w:lang w:eastAsia="en-US"/>
              </w:rPr>
            </w:pPr>
            <w:r>
              <w:rPr>
                <w:sz w:val="16"/>
                <w:szCs w:val="16"/>
              </w:rPr>
              <w:t>м</w:t>
            </w:r>
          </w:p>
        </w:tc>
        <w:tc>
          <w:tcPr>
            <w:tcW w:w="748" w:type="dxa"/>
            <w:tcBorders>
              <w:top w:val="single" w:sz="4" w:space="0" w:color="auto"/>
              <w:left w:val="single" w:sz="4" w:space="0" w:color="auto"/>
              <w:bottom w:val="single" w:sz="4" w:space="0" w:color="auto"/>
              <w:right w:val="single" w:sz="4" w:space="0" w:color="auto"/>
            </w:tcBorders>
          </w:tcPr>
          <w:p w:rsidR="004A05E0" w:rsidRDefault="004A05E0" w:rsidP="002232BD">
            <w:pPr>
              <w:jc w:val="center"/>
              <w:rPr>
                <w:rFonts w:eastAsia="Calibri"/>
                <w:sz w:val="16"/>
                <w:szCs w:val="16"/>
                <w:lang w:eastAsia="en-US"/>
              </w:rPr>
            </w:pPr>
          </w:p>
          <w:p w:rsidR="004A05E0" w:rsidRDefault="004A05E0" w:rsidP="002232BD">
            <w:pPr>
              <w:jc w:val="center"/>
              <w:rPr>
                <w:sz w:val="16"/>
                <w:szCs w:val="16"/>
              </w:rPr>
            </w:pPr>
            <w:r>
              <w:rPr>
                <w:sz w:val="16"/>
                <w:szCs w:val="16"/>
              </w:rPr>
              <w:t>Диаметр,</w:t>
            </w:r>
          </w:p>
          <w:p w:rsidR="004A05E0" w:rsidRDefault="004A05E0" w:rsidP="002232BD">
            <w:pPr>
              <w:spacing w:line="276" w:lineRule="auto"/>
              <w:jc w:val="center"/>
              <w:rPr>
                <w:rFonts w:eastAsia="Calibri"/>
                <w:sz w:val="16"/>
                <w:szCs w:val="16"/>
                <w:lang w:eastAsia="en-US"/>
              </w:rPr>
            </w:pPr>
            <w:r>
              <w:rPr>
                <w:sz w:val="16"/>
                <w:szCs w:val="16"/>
              </w:rPr>
              <w:t>мм</w:t>
            </w:r>
          </w:p>
        </w:tc>
        <w:tc>
          <w:tcPr>
            <w:tcW w:w="1310" w:type="dxa"/>
            <w:tcBorders>
              <w:top w:val="single" w:sz="4" w:space="0" w:color="auto"/>
              <w:left w:val="single" w:sz="4" w:space="0" w:color="auto"/>
              <w:bottom w:val="single" w:sz="4" w:space="0" w:color="auto"/>
              <w:right w:val="single" w:sz="4" w:space="0" w:color="auto"/>
            </w:tcBorders>
          </w:tcPr>
          <w:p w:rsidR="004A05E0" w:rsidRDefault="004A05E0" w:rsidP="002232BD">
            <w:pPr>
              <w:jc w:val="center"/>
              <w:rPr>
                <w:rFonts w:eastAsia="Calibri"/>
                <w:sz w:val="16"/>
                <w:szCs w:val="16"/>
                <w:lang w:eastAsia="en-US"/>
              </w:rPr>
            </w:pPr>
            <w:r>
              <w:rPr>
                <w:sz w:val="16"/>
                <w:szCs w:val="16"/>
              </w:rPr>
              <w:t xml:space="preserve">Объем финансирования </w:t>
            </w:r>
          </w:p>
          <w:p w:rsidR="004A05E0" w:rsidRDefault="004A05E0" w:rsidP="002232BD">
            <w:pPr>
              <w:spacing w:line="276" w:lineRule="auto"/>
              <w:jc w:val="center"/>
              <w:rPr>
                <w:rFonts w:eastAsia="Calibri"/>
                <w:sz w:val="16"/>
                <w:szCs w:val="16"/>
                <w:lang w:eastAsia="en-US"/>
              </w:rPr>
            </w:pPr>
            <w:r>
              <w:rPr>
                <w:sz w:val="16"/>
                <w:szCs w:val="16"/>
              </w:rPr>
              <w:t>млн. руб.</w:t>
            </w:r>
          </w:p>
        </w:tc>
        <w:tc>
          <w:tcPr>
            <w:tcW w:w="931" w:type="dxa"/>
            <w:tcBorders>
              <w:top w:val="single" w:sz="4" w:space="0" w:color="auto"/>
              <w:left w:val="single" w:sz="4" w:space="0" w:color="auto"/>
              <w:bottom w:val="single" w:sz="4" w:space="0" w:color="auto"/>
              <w:right w:val="single" w:sz="4" w:space="0" w:color="auto"/>
            </w:tcBorders>
          </w:tcPr>
          <w:p w:rsidR="004A05E0" w:rsidRDefault="004A05E0" w:rsidP="002232BD">
            <w:pPr>
              <w:jc w:val="center"/>
              <w:rPr>
                <w:rFonts w:eastAsia="Calibri"/>
                <w:sz w:val="16"/>
                <w:szCs w:val="16"/>
                <w:lang w:eastAsia="en-US"/>
              </w:rPr>
            </w:pPr>
            <w:r>
              <w:rPr>
                <w:sz w:val="16"/>
                <w:szCs w:val="16"/>
              </w:rPr>
              <w:t>Срок исполнения,</w:t>
            </w:r>
          </w:p>
          <w:p w:rsidR="004A05E0" w:rsidRDefault="004A05E0" w:rsidP="002232BD">
            <w:pPr>
              <w:spacing w:line="276" w:lineRule="auto"/>
              <w:jc w:val="center"/>
              <w:rPr>
                <w:rFonts w:eastAsia="Calibri"/>
                <w:sz w:val="16"/>
                <w:szCs w:val="16"/>
                <w:lang w:eastAsia="en-US"/>
              </w:rPr>
            </w:pPr>
            <w:r>
              <w:rPr>
                <w:sz w:val="16"/>
                <w:szCs w:val="16"/>
              </w:rPr>
              <w:t>год</w:t>
            </w:r>
          </w:p>
        </w:tc>
        <w:tc>
          <w:tcPr>
            <w:tcW w:w="1800" w:type="dxa"/>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sz w:val="16"/>
                <w:szCs w:val="16"/>
                <w:lang w:eastAsia="en-US"/>
              </w:rPr>
            </w:pPr>
            <w:r>
              <w:rPr>
                <w:sz w:val="16"/>
                <w:szCs w:val="16"/>
              </w:rPr>
              <w:t>Источник финансирования</w:t>
            </w:r>
          </w:p>
        </w:tc>
        <w:tc>
          <w:tcPr>
            <w:tcW w:w="1294" w:type="dxa"/>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sz w:val="16"/>
                <w:szCs w:val="16"/>
                <w:lang w:eastAsia="en-US"/>
              </w:rPr>
            </w:pPr>
            <w:r>
              <w:rPr>
                <w:sz w:val="16"/>
                <w:szCs w:val="16"/>
              </w:rPr>
              <w:t>Ответственные исполнители</w:t>
            </w:r>
          </w:p>
        </w:tc>
      </w:tr>
      <w:tr w:rsidR="0071133E" w:rsidTr="001A03EC">
        <w:tc>
          <w:tcPr>
            <w:tcW w:w="398" w:type="dxa"/>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sz w:val="16"/>
                <w:szCs w:val="16"/>
                <w:lang w:eastAsia="en-US"/>
              </w:rPr>
            </w:pPr>
            <w:r>
              <w:rPr>
                <w:sz w:val="16"/>
                <w:szCs w:val="16"/>
              </w:rPr>
              <w:t>1</w:t>
            </w:r>
          </w:p>
        </w:tc>
        <w:tc>
          <w:tcPr>
            <w:tcW w:w="1086" w:type="dxa"/>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sz w:val="16"/>
                <w:szCs w:val="16"/>
                <w:lang w:eastAsia="en-US"/>
              </w:rPr>
            </w:pPr>
            <w:r>
              <w:rPr>
                <w:sz w:val="16"/>
                <w:szCs w:val="16"/>
              </w:rPr>
              <w:t>2</w:t>
            </w:r>
          </w:p>
        </w:tc>
        <w:tc>
          <w:tcPr>
            <w:tcW w:w="1153" w:type="dxa"/>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sz w:val="16"/>
                <w:szCs w:val="16"/>
                <w:lang w:eastAsia="en-US"/>
              </w:rPr>
            </w:pPr>
            <w:r>
              <w:rPr>
                <w:sz w:val="16"/>
                <w:szCs w:val="16"/>
              </w:rPr>
              <w:t>3</w:t>
            </w:r>
          </w:p>
        </w:tc>
        <w:tc>
          <w:tcPr>
            <w:tcW w:w="748" w:type="dxa"/>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sz w:val="16"/>
                <w:szCs w:val="16"/>
                <w:lang w:eastAsia="en-US"/>
              </w:rPr>
            </w:pPr>
            <w:r>
              <w:rPr>
                <w:sz w:val="16"/>
                <w:szCs w:val="16"/>
              </w:rPr>
              <w:t>4</w:t>
            </w:r>
          </w:p>
        </w:tc>
        <w:tc>
          <w:tcPr>
            <w:tcW w:w="1310" w:type="dxa"/>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sz w:val="16"/>
                <w:szCs w:val="16"/>
                <w:lang w:eastAsia="en-US"/>
              </w:rPr>
            </w:pPr>
            <w:r>
              <w:rPr>
                <w:sz w:val="16"/>
                <w:szCs w:val="16"/>
              </w:rPr>
              <w:t>5</w:t>
            </w:r>
          </w:p>
        </w:tc>
        <w:tc>
          <w:tcPr>
            <w:tcW w:w="931" w:type="dxa"/>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sz w:val="16"/>
                <w:szCs w:val="16"/>
                <w:lang w:eastAsia="en-US"/>
              </w:rPr>
            </w:pPr>
            <w:r>
              <w:rPr>
                <w:sz w:val="16"/>
                <w:szCs w:val="16"/>
              </w:rPr>
              <w:t>6</w:t>
            </w:r>
          </w:p>
        </w:tc>
        <w:tc>
          <w:tcPr>
            <w:tcW w:w="1800" w:type="dxa"/>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sz w:val="16"/>
                <w:szCs w:val="16"/>
                <w:lang w:eastAsia="en-US"/>
              </w:rPr>
            </w:pPr>
            <w:r>
              <w:rPr>
                <w:sz w:val="16"/>
                <w:szCs w:val="16"/>
              </w:rPr>
              <w:t>7</w:t>
            </w:r>
          </w:p>
        </w:tc>
        <w:tc>
          <w:tcPr>
            <w:tcW w:w="1294" w:type="dxa"/>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sz w:val="16"/>
                <w:szCs w:val="16"/>
                <w:lang w:eastAsia="en-US"/>
              </w:rPr>
            </w:pPr>
            <w:r>
              <w:rPr>
                <w:sz w:val="16"/>
                <w:szCs w:val="16"/>
              </w:rPr>
              <w:t>8</w:t>
            </w:r>
          </w:p>
        </w:tc>
      </w:tr>
      <w:tr w:rsidR="004A05E0" w:rsidTr="001A03EC">
        <w:trPr>
          <w:trHeight w:val="361"/>
        </w:trPr>
        <w:tc>
          <w:tcPr>
            <w:tcW w:w="8720" w:type="dxa"/>
            <w:gridSpan w:val="8"/>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bCs/>
                <w:sz w:val="16"/>
                <w:szCs w:val="16"/>
                <w:lang w:eastAsia="en-US"/>
              </w:rPr>
            </w:pPr>
          </w:p>
        </w:tc>
      </w:tr>
      <w:tr w:rsidR="0071133E" w:rsidTr="00E110D3">
        <w:trPr>
          <w:trHeight w:val="1777"/>
        </w:trPr>
        <w:tc>
          <w:tcPr>
            <w:tcW w:w="398" w:type="dxa"/>
            <w:tcBorders>
              <w:top w:val="single" w:sz="4" w:space="0" w:color="auto"/>
              <w:left w:val="single" w:sz="4" w:space="0" w:color="auto"/>
              <w:bottom w:val="single" w:sz="4" w:space="0" w:color="auto"/>
              <w:right w:val="single" w:sz="4" w:space="0" w:color="auto"/>
            </w:tcBorders>
          </w:tcPr>
          <w:p w:rsidR="004A05E0" w:rsidRDefault="004A05E0" w:rsidP="002232BD">
            <w:pPr>
              <w:jc w:val="center"/>
              <w:rPr>
                <w:rFonts w:eastAsia="Calibri"/>
                <w:bCs/>
                <w:sz w:val="16"/>
                <w:szCs w:val="16"/>
                <w:lang w:eastAsia="en-US"/>
              </w:rPr>
            </w:pPr>
          </w:p>
          <w:p w:rsidR="004A05E0" w:rsidRDefault="004A05E0" w:rsidP="002232BD">
            <w:pPr>
              <w:jc w:val="center"/>
              <w:rPr>
                <w:sz w:val="16"/>
                <w:szCs w:val="16"/>
              </w:rPr>
            </w:pPr>
            <w:r>
              <w:rPr>
                <w:sz w:val="16"/>
                <w:szCs w:val="16"/>
              </w:rPr>
              <w:t>1</w:t>
            </w:r>
          </w:p>
          <w:p w:rsidR="004A05E0" w:rsidRDefault="004A05E0" w:rsidP="002232BD">
            <w:pPr>
              <w:jc w:val="center"/>
              <w:rPr>
                <w:sz w:val="16"/>
                <w:szCs w:val="16"/>
              </w:rPr>
            </w:pPr>
          </w:p>
          <w:p w:rsidR="004A05E0" w:rsidRDefault="004A05E0" w:rsidP="002232BD">
            <w:pPr>
              <w:jc w:val="center"/>
              <w:rPr>
                <w:sz w:val="16"/>
                <w:szCs w:val="16"/>
              </w:rPr>
            </w:pPr>
          </w:p>
          <w:p w:rsidR="004A05E0" w:rsidRDefault="004A05E0" w:rsidP="002232BD">
            <w:pPr>
              <w:spacing w:line="276" w:lineRule="auto"/>
              <w:jc w:val="center"/>
              <w:rPr>
                <w:rFonts w:eastAsia="Calibri"/>
                <w:sz w:val="16"/>
                <w:szCs w:val="16"/>
                <w:lang w:eastAsia="en-US"/>
              </w:rPr>
            </w:pPr>
          </w:p>
        </w:tc>
        <w:tc>
          <w:tcPr>
            <w:tcW w:w="1086" w:type="dxa"/>
            <w:tcBorders>
              <w:top w:val="single" w:sz="4" w:space="0" w:color="auto"/>
              <w:left w:val="single" w:sz="4" w:space="0" w:color="auto"/>
              <w:bottom w:val="single" w:sz="4" w:space="0" w:color="auto"/>
              <w:right w:val="single" w:sz="4" w:space="0" w:color="auto"/>
            </w:tcBorders>
          </w:tcPr>
          <w:p w:rsidR="004A05E0" w:rsidRDefault="004A05E0" w:rsidP="002232BD">
            <w:pPr>
              <w:jc w:val="center"/>
              <w:rPr>
                <w:rFonts w:eastAsia="Calibri"/>
                <w:bCs/>
                <w:sz w:val="16"/>
                <w:szCs w:val="16"/>
                <w:lang w:eastAsia="en-US"/>
              </w:rPr>
            </w:pPr>
            <w:r>
              <w:rPr>
                <w:bCs/>
                <w:sz w:val="16"/>
                <w:szCs w:val="16"/>
              </w:rPr>
              <w:t xml:space="preserve">Реконструкция </w:t>
            </w:r>
          </w:p>
          <w:p w:rsidR="004A05E0" w:rsidRDefault="004A05E0" w:rsidP="002232BD">
            <w:pPr>
              <w:ind w:right="-330"/>
              <w:rPr>
                <w:sz w:val="16"/>
                <w:szCs w:val="16"/>
              </w:rPr>
            </w:pPr>
            <w:r>
              <w:rPr>
                <w:sz w:val="16"/>
                <w:szCs w:val="16"/>
              </w:rPr>
              <w:t xml:space="preserve">водопровода     </w:t>
            </w:r>
          </w:p>
          <w:p w:rsidR="004A05E0" w:rsidRDefault="004A05E0" w:rsidP="002232BD">
            <w:pPr>
              <w:ind w:right="-330"/>
              <w:rPr>
                <w:sz w:val="16"/>
                <w:szCs w:val="16"/>
              </w:rPr>
            </w:pPr>
            <w:r>
              <w:rPr>
                <w:sz w:val="16"/>
                <w:szCs w:val="16"/>
              </w:rPr>
              <w:t>с. Виноград</w:t>
            </w:r>
          </w:p>
          <w:p w:rsidR="004A05E0" w:rsidRDefault="004A05E0" w:rsidP="002232BD">
            <w:pPr>
              <w:ind w:right="-330"/>
              <w:rPr>
                <w:sz w:val="16"/>
                <w:szCs w:val="16"/>
              </w:rPr>
            </w:pPr>
            <w:proofErr w:type="spellStart"/>
            <w:r>
              <w:rPr>
                <w:sz w:val="16"/>
                <w:szCs w:val="16"/>
              </w:rPr>
              <w:t>ное</w:t>
            </w:r>
            <w:proofErr w:type="spellEnd"/>
            <w:r>
              <w:rPr>
                <w:sz w:val="16"/>
                <w:szCs w:val="16"/>
              </w:rPr>
              <w:t xml:space="preserve">  </w:t>
            </w:r>
          </w:p>
          <w:p w:rsidR="004A05E0" w:rsidRDefault="004A05E0" w:rsidP="002232BD">
            <w:pPr>
              <w:spacing w:line="276" w:lineRule="auto"/>
              <w:ind w:right="-330"/>
              <w:rPr>
                <w:rFonts w:eastAsia="Calibri"/>
                <w:sz w:val="16"/>
                <w:szCs w:val="16"/>
                <w:lang w:eastAsia="en-US"/>
              </w:rPr>
            </w:pPr>
          </w:p>
          <w:p w:rsidR="0071133E" w:rsidRDefault="0071133E" w:rsidP="002232BD">
            <w:pPr>
              <w:spacing w:line="276" w:lineRule="auto"/>
              <w:ind w:right="-330"/>
              <w:rPr>
                <w:rFonts w:eastAsia="Calibri"/>
                <w:sz w:val="16"/>
                <w:szCs w:val="16"/>
                <w:lang w:eastAsia="en-US"/>
              </w:rPr>
            </w:pPr>
          </w:p>
          <w:p w:rsidR="0071133E" w:rsidRDefault="0071133E" w:rsidP="002232BD">
            <w:pPr>
              <w:spacing w:line="276" w:lineRule="auto"/>
              <w:ind w:right="-330"/>
              <w:rPr>
                <w:rFonts w:eastAsia="Calibri"/>
                <w:sz w:val="16"/>
                <w:szCs w:val="16"/>
                <w:lang w:eastAsia="en-US"/>
              </w:rPr>
            </w:pPr>
          </w:p>
          <w:p w:rsidR="0071133E" w:rsidRDefault="0071133E" w:rsidP="002232BD">
            <w:pPr>
              <w:spacing w:line="276" w:lineRule="auto"/>
              <w:ind w:right="-330"/>
              <w:rPr>
                <w:rFonts w:eastAsia="Calibri"/>
                <w:sz w:val="16"/>
                <w:szCs w:val="16"/>
                <w:lang w:eastAsia="en-US"/>
              </w:rPr>
            </w:pPr>
          </w:p>
        </w:tc>
        <w:tc>
          <w:tcPr>
            <w:tcW w:w="1153" w:type="dxa"/>
            <w:tcBorders>
              <w:top w:val="single" w:sz="4" w:space="0" w:color="auto"/>
              <w:left w:val="single" w:sz="4" w:space="0" w:color="auto"/>
              <w:bottom w:val="single" w:sz="4" w:space="0" w:color="auto"/>
              <w:right w:val="single" w:sz="4" w:space="0" w:color="auto"/>
            </w:tcBorders>
          </w:tcPr>
          <w:p w:rsidR="004A05E0" w:rsidRDefault="004A05E0" w:rsidP="002232BD">
            <w:pPr>
              <w:jc w:val="center"/>
              <w:rPr>
                <w:rFonts w:eastAsia="Calibri"/>
                <w:sz w:val="16"/>
                <w:szCs w:val="16"/>
                <w:lang w:eastAsia="en-US"/>
              </w:rPr>
            </w:pPr>
            <w:r>
              <w:rPr>
                <w:sz w:val="16"/>
                <w:szCs w:val="16"/>
              </w:rPr>
              <w:t>Разводящие сети водопровода</w:t>
            </w:r>
          </w:p>
          <w:p w:rsidR="004A05E0" w:rsidRDefault="0071133E" w:rsidP="002232BD">
            <w:pPr>
              <w:jc w:val="center"/>
              <w:rPr>
                <w:sz w:val="16"/>
                <w:szCs w:val="16"/>
              </w:rPr>
            </w:pPr>
            <w:r>
              <w:rPr>
                <w:sz w:val="16"/>
                <w:szCs w:val="16"/>
              </w:rPr>
              <w:t>20878</w:t>
            </w:r>
          </w:p>
          <w:p w:rsidR="004A05E0" w:rsidRDefault="004A05E0" w:rsidP="002232BD">
            <w:pPr>
              <w:jc w:val="center"/>
              <w:rPr>
                <w:sz w:val="16"/>
                <w:szCs w:val="16"/>
              </w:rPr>
            </w:pPr>
          </w:p>
          <w:p w:rsidR="004A05E0" w:rsidRDefault="004A05E0" w:rsidP="002232BD">
            <w:pPr>
              <w:jc w:val="center"/>
              <w:rPr>
                <w:sz w:val="16"/>
                <w:szCs w:val="16"/>
              </w:rPr>
            </w:pPr>
          </w:p>
          <w:p w:rsidR="004A05E0" w:rsidRDefault="004A05E0" w:rsidP="002232BD">
            <w:pPr>
              <w:spacing w:line="276" w:lineRule="auto"/>
              <w:jc w:val="center"/>
              <w:rPr>
                <w:rFonts w:eastAsia="Calibri"/>
                <w:sz w:val="16"/>
                <w:szCs w:val="16"/>
                <w:lang w:eastAsia="en-US"/>
              </w:rPr>
            </w:pPr>
          </w:p>
        </w:tc>
        <w:tc>
          <w:tcPr>
            <w:tcW w:w="748" w:type="dxa"/>
            <w:tcBorders>
              <w:top w:val="single" w:sz="4" w:space="0" w:color="auto"/>
              <w:left w:val="single" w:sz="4" w:space="0" w:color="auto"/>
              <w:bottom w:val="single" w:sz="4" w:space="0" w:color="auto"/>
              <w:right w:val="single" w:sz="4" w:space="0" w:color="auto"/>
            </w:tcBorders>
          </w:tcPr>
          <w:p w:rsidR="004A05E0" w:rsidRDefault="004A05E0" w:rsidP="002232BD">
            <w:pPr>
              <w:jc w:val="center"/>
              <w:rPr>
                <w:rFonts w:eastAsia="Calibri"/>
                <w:sz w:val="16"/>
                <w:szCs w:val="16"/>
                <w:lang w:eastAsia="en-US"/>
              </w:rPr>
            </w:pPr>
          </w:p>
          <w:p w:rsidR="004A05E0" w:rsidRDefault="004A05E0" w:rsidP="002232BD">
            <w:pPr>
              <w:jc w:val="center"/>
              <w:rPr>
                <w:sz w:val="16"/>
                <w:szCs w:val="16"/>
              </w:rPr>
            </w:pPr>
            <w:r>
              <w:rPr>
                <w:sz w:val="16"/>
                <w:szCs w:val="16"/>
              </w:rPr>
              <w:t>100</w:t>
            </w:r>
            <w:r w:rsidR="00E110D3">
              <w:rPr>
                <w:sz w:val="16"/>
                <w:szCs w:val="16"/>
              </w:rPr>
              <w:t>-</w:t>
            </w:r>
          </w:p>
          <w:p w:rsidR="004A05E0" w:rsidRDefault="004A05E0" w:rsidP="00E110D3">
            <w:pPr>
              <w:rPr>
                <w:sz w:val="16"/>
                <w:szCs w:val="16"/>
              </w:rPr>
            </w:pPr>
          </w:p>
          <w:p w:rsidR="004A05E0" w:rsidRDefault="004A05E0" w:rsidP="002232BD">
            <w:pPr>
              <w:spacing w:line="276" w:lineRule="auto"/>
              <w:jc w:val="center"/>
              <w:rPr>
                <w:rFonts w:eastAsia="Calibri"/>
                <w:sz w:val="16"/>
                <w:szCs w:val="16"/>
                <w:lang w:eastAsia="en-US"/>
              </w:rPr>
            </w:pPr>
            <w:r>
              <w:rPr>
                <w:sz w:val="16"/>
                <w:szCs w:val="16"/>
              </w:rPr>
              <w:t>200</w:t>
            </w:r>
          </w:p>
        </w:tc>
        <w:tc>
          <w:tcPr>
            <w:tcW w:w="1310" w:type="dxa"/>
            <w:tcBorders>
              <w:top w:val="single" w:sz="4" w:space="0" w:color="auto"/>
              <w:left w:val="single" w:sz="4" w:space="0" w:color="auto"/>
              <w:bottom w:val="single" w:sz="4" w:space="0" w:color="auto"/>
              <w:right w:val="single" w:sz="4" w:space="0" w:color="auto"/>
            </w:tcBorders>
          </w:tcPr>
          <w:p w:rsidR="004A05E0" w:rsidRPr="00E110D3" w:rsidRDefault="004A05E0" w:rsidP="00E110D3">
            <w:pPr>
              <w:jc w:val="both"/>
              <w:rPr>
                <w:color w:val="FF0000"/>
                <w:sz w:val="16"/>
                <w:szCs w:val="16"/>
              </w:rPr>
            </w:pPr>
          </w:p>
          <w:p w:rsidR="0071133E" w:rsidRPr="002E47E3" w:rsidRDefault="0071133E" w:rsidP="002232BD">
            <w:pPr>
              <w:spacing w:line="276" w:lineRule="auto"/>
              <w:jc w:val="both"/>
              <w:rPr>
                <w:rFonts w:eastAsia="Calibri"/>
                <w:color w:val="FF0000"/>
                <w:sz w:val="16"/>
                <w:szCs w:val="16"/>
                <w:lang w:eastAsia="en-US"/>
              </w:rPr>
            </w:pPr>
          </w:p>
          <w:p w:rsidR="0042690D" w:rsidRPr="00E110D3" w:rsidRDefault="0071133E" w:rsidP="002232BD">
            <w:pPr>
              <w:spacing w:line="276" w:lineRule="auto"/>
              <w:jc w:val="both"/>
              <w:rPr>
                <w:rFonts w:eastAsia="Calibri"/>
                <w:sz w:val="16"/>
                <w:szCs w:val="16"/>
                <w:lang w:eastAsia="en-US"/>
              </w:rPr>
            </w:pPr>
            <w:r w:rsidRPr="00E110D3">
              <w:rPr>
                <w:rFonts w:eastAsia="Calibri"/>
                <w:sz w:val="16"/>
                <w:szCs w:val="16"/>
                <w:lang w:eastAsia="en-US"/>
              </w:rPr>
              <w:t>Реконструкция водопровода</w:t>
            </w:r>
          </w:p>
          <w:p w:rsidR="0071133E" w:rsidRDefault="0042690D" w:rsidP="002232BD">
            <w:pPr>
              <w:spacing w:line="276" w:lineRule="auto"/>
              <w:jc w:val="both"/>
              <w:rPr>
                <w:rFonts w:eastAsia="Calibri"/>
                <w:sz w:val="16"/>
                <w:szCs w:val="16"/>
                <w:lang w:eastAsia="en-US"/>
              </w:rPr>
            </w:pPr>
            <w:r w:rsidRPr="00E110D3">
              <w:rPr>
                <w:rFonts w:eastAsia="Calibri"/>
                <w:sz w:val="16"/>
                <w:szCs w:val="16"/>
                <w:lang w:eastAsia="en-US"/>
              </w:rPr>
              <w:t>2</w:t>
            </w:r>
            <w:r w:rsidR="00E110D3" w:rsidRPr="00E110D3">
              <w:rPr>
                <w:rFonts w:eastAsia="Calibri"/>
                <w:sz w:val="16"/>
                <w:szCs w:val="16"/>
                <w:lang w:eastAsia="en-US"/>
              </w:rPr>
              <w:t>5,5</w:t>
            </w:r>
          </w:p>
        </w:tc>
        <w:tc>
          <w:tcPr>
            <w:tcW w:w="931" w:type="dxa"/>
            <w:tcBorders>
              <w:top w:val="single" w:sz="4" w:space="0" w:color="auto"/>
              <w:left w:val="single" w:sz="4" w:space="0" w:color="auto"/>
              <w:bottom w:val="single" w:sz="4" w:space="0" w:color="auto"/>
              <w:right w:val="single" w:sz="4" w:space="0" w:color="auto"/>
            </w:tcBorders>
          </w:tcPr>
          <w:p w:rsidR="004A05E0" w:rsidRDefault="004A05E0" w:rsidP="002232BD">
            <w:pPr>
              <w:jc w:val="center"/>
              <w:rPr>
                <w:rFonts w:eastAsia="Calibri"/>
                <w:sz w:val="16"/>
                <w:szCs w:val="16"/>
                <w:lang w:eastAsia="en-US"/>
              </w:rPr>
            </w:pPr>
          </w:p>
          <w:p w:rsidR="004A05E0" w:rsidRDefault="004A05E0" w:rsidP="002232BD">
            <w:pPr>
              <w:rPr>
                <w:sz w:val="16"/>
                <w:szCs w:val="16"/>
              </w:rPr>
            </w:pPr>
            <w:r>
              <w:rPr>
                <w:sz w:val="16"/>
                <w:szCs w:val="16"/>
              </w:rPr>
              <w:t xml:space="preserve"> </w:t>
            </w:r>
          </w:p>
          <w:p w:rsidR="004A05E0" w:rsidRDefault="00E110D3" w:rsidP="002232BD">
            <w:pPr>
              <w:rPr>
                <w:sz w:val="16"/>
                <w:szCs w:val="16"/>
              </w:rPr>
            </w:pPr>
            <w:r>
              <w:rPr>
                <w:sz w:val="16"/>
                <w:szCs w:val="16"/>
              </w:rPr>
              <w:t>2023</w:t>
            </w:r>
            <w:r w:rsidR="004A05E0">
              <w:rPr>
                <w:sz w:val="16"/>
                <w:szCs w:val="16"/>
              </w:rPr>
              <w:t xml:space="preserve">  </w:t>
            </w:r>
          </w:p>
          <w:p w:rsidR="004A05E0" w:rsidRDefault="004A05E0" w:rsidP="002232BD">
            <w:pPr>
              <w:rPr>
                <w:sz w:val="16"/>
                <w:szCs w:val="16"/>
              </w:rPr>
            </w:pPr>
            <w:r>
              <w:rPr>
                <w:sz w:val="16"/>
                <w:szCs w:val="16"/>
              </w:rPr>
              <w:t xml:space="preserve"> </w:t>
            </w:r>
          </w:p>
          <w:p w:rsidR="004A05E0" w:rsidRDefault="004A05E0" w:rsidP="002232BD">
            <w:pPr>
              <w:rPr>
                <w:sz w:val="16"/>
                <w:szCs w:val="16"/>
              </w:rPr>
            </w:pPr>
            <w:r>
              <w:rPr>
                <w:sz w:val="16"/>
                <w:szCs w:val="16"/>
              </w:rPr>
              <w:t xml:space="preserve"> </w:t>
            </w:r>
          </w:p>
          <w:p w:rsidR="004A05E0" w:rsidRDefault="004A05E0" w:rsidP="002232BD">
            <w:pPr>
              <w:rPr>
                <w:sz w:val="16"/>
                <w:szCs w:val="16"/>
              </w:rPr>
            </w:pPr>
            <w:r>
              <w:rPr>
                <w:sz w:val="16"/>
                <w:szCs w:val="16"/>
              </w:rPr>
              <w:t xml:space="preserve"> </w:t>
            </w:r>
          </w:p>
          <w:p w:rsidR="004A05E0" w:rsidRDefault="004A05E0" w:rsidP="002232BD">
            <w:pPr>
              <w:rPr>
                <w:sz w:val="16"/>
                <w:szCs w:val="16"/>
              </w:rPr>
            </w:pPr>
          </w:p>
          <w:p w:rsidR="004A05E0" w:rsidRDefault="004A05E0" w:rsidP="002232BD">
            <w:pPr>
              <w:spacing w:line="276" w:lineRule="auto"/>
              <w:rPr>
                <w:sz w:val="16"/>
                <w:szCs w:val="16"/>
              </w:rPr>
            </w:pPr>
            <w:r>
              <w:rPr>
                <w:sz w:val="16"/>
                <w:szCs w:val="16"/>
              </w:rPr>
              <w:t xml:space="preserve"> </w:t>
            </w:r>
          </w:p>
          <w:p w:rsidR="004A05E0" w:rsidRDefault="004A05E0" w:rsidP="002232BD">
            <w:pPr>
              <w:spacing w:line="276" w:lineRule="auto"/>
              <w:rPr>
                <w:sz w:val="16"/>
                <w:szCs w:val="16"/>
              </w:rPr>
            </w:pPr>
          </w:p>
          <w:p w:rsidR="004A05E0" w:rsidRDefault="004A05E0" w:rsidP="002232BD">
            <w:pPr>
              <w:spacing w:line="276" w:lineRule="auto"/>
              <w:rPr>
                <w:sz w:val="16"/>
                <w:szCs w:val="16"/>
              </w:rPr>
            </w:pPr>
          </w:p>
          <w:p w:rsidR="004A05E0" w:rsidRDefault="004A05E0" w:rsidP="002232BD">
            <w:pPr>
              <w:spacing w:line="276" w:lineRule="auto"/>
              <w:rPr>
                <w:sz w:val="16"/>
                <w:szCs w:val="16"/>
              </w:rPr>
            </w:pPr>
          </w:p>
          <w:p w:rsidR="004A05E0" w:rsidRDefault="004A05E0" w:rsidP="0042690D">
            <w:pPr>
              <w:spacing w:line="276" w:lineRule="auto"/>
              <w:rPr>
                <w:rFonts w:eastAsia="Calibri"/>
                <w:sz w:val="16"/>
                <w:szCs w:val="16"/>
                <w:lang w:eastAsia="en-US"/>
              </w:rPr>
            </w:pPr>
          </w:p>
        </w:tc>
        <w:tc>
          <w:tcPr>
            <w:tcW w:w="1800" w:type="dxa"/>
            <w:tcBorders>
              <w:top w:val="single" w:sz="4" w:space="0" w:color="auto"/>
              <w:left w:val="single" w:sz="4" w:space="0" w:color="auto"/>
              <w:bottom w:val="single" w:sz="4" w:space="0" w:color="auto"/>
              <w:right w:val="single" w:sz="4" w:space="0" w:color="auto"/>
            </w:tcBorders>
          </w:tcPr>
          <w:p w:rsidR="004A05E0" w:rsidRDefault="004A05E0" w:rsidP="002232BD">
            <w:pPr>
              <w:jc w:val="both"/>
              <w:rPr>
                <w:rFonts w:eastAsia="Calibri"/>
                <w:sz w:val="16"/>
                <w:szCs w:val="16"/>
                <w:lang w:eastAsia="en-US"/>
              </w:rPr>
            </w:pPr>
          </w:p>
          <w:p w:rsidR="004A05E0" w:rsidRDefault="004A05E0" w:rsidP="002232BD">
            <w:pPr>
              <w:jc w:val="both"/>
              <w:rPr>
                <w:sz w:val="16"/>
                <w:szCs w:val="16"/>
              </w:rPr>
            </w:pPr>
          </w:p>
          <w:p w:rsidR="004A05E0" w:rsidRDefault="00E110D3" w:rsidP="002232BD">
            <w:pPr>
              <w:jc w:val="both"/>
              <w:rPr>
                <w:sz w:val="16"/>
                <w:szCs w:val="16"/>
              </w:rPr>
            </w:pPr>
            <w:r>
              <w:rPr>
                <w:sz w:val="16"/>
                <w:szCs w:val="16"/>
              </w:rPr>
              <w:t xml:space="preserve">Федеральные, </w:t>
            </w:r>
            <w:proofErr w:type="spellStart"/>
            <w:r>
              <w:rPr>
                <w:sz w:val="16"/>
                <w:szCs w:val="16"/>
              </w:rPr>
              <w:t>Республиканский</w:t>
            </w:r>
            <w:proofErr w:type="gramStart"/>
            <w:r>
              <w:rPr>
                <w:sz w:val="16"/>
                <w:szCs w:val="16"/>
              </w:rPr>
              <w:t>,м</w:t>
            </w:r>
            <w:proofErr w:type="gramEnd"/>
            <w:r>
              <w:rPr>
                <w:sz w:val="16"/>
                <w:szCs w:val="16"/>
              </w:rPr>
              <w:t>естный</w:t>
            </w:r>
            <w:proofErr w:type="spellEnd"/>
            <w:r>
              <w:rPr>
                <w:sz w:val="16"/>
                <w:szCs w:val="16"/>
              </w:rPr>
              <w:t xml:space="preserve"> бюджет</w:t>
            </w:r>
          </w:p>
          <w:p w:rsidR="004A05E0" w:rsidRDefault="004A05E0" w:rsidP="002232BD">
            <w:pPr>
              <w:jc w:val="both"/>
              <w:rPr>
                <w:sz w:val="16"/>
                <w:szCs w:val="16"/>
              </w:rPr>
            </w:pPr>
          </w:p>
          <w:p w:rsidR="004A05E0" w:rsidRDefault="004A05E0" w:rsidP="002232BD">
            <w:pPr>
              <w:jc w:val="both"/>
              <w:rPr>
                <w:sz w:val="16"/>
                <w:szCs w:val="16"/>
              </w:rPr>
            </w:pPr>
          </w:p>
          <w:p w:rsidR="004A05E0" w:rsidRDefault="004A05E0" w:rsidP="002232BD">
            <w:pPr>
              <w:jc w:val="both"/>
              <w:rPr>
                <w:sz w:val="16"/>
                <w:szCs w:val="16"/>
              </w:rPr>
            </w:pPr>
            <w:r>
              <w:rPr>
                <w:sz w:val="16"/>
                <w:szCs w:val="16"/>
              </w:rPr>
              <w:t xml:space="preserve"> </w:t>
            </w:r>
          </w:p>
          <w:p w:rsidR="004A05E0" w:rsidRDefault="004A05E0" w:rsidP="002232BD">
            <w:pPr>
              <w:spacing w:line="276" w:lineRule="auto"/>
              <w:jc w:val="both"/>
              <w:rPr>
                <w:sz w:val="16"/>
                <w:szCs w:val="16"/>
              </w:rPr>
            </w:pPr>
          </w:p>
          <w:p w:rsidR="004A05E0" w:rsidRDefault="004A05E0" w:rsidP="002232BD">
            <w:pPr>
              <w:spacing w:line="276" w:lineRule="auto"/>
              <w:jc w:val="both"/>
              <w:rPr>
                <w:sz w:val="16"/>
                <w:szCs w:val="16"/>
              </w:rPr>
            </w:pPr>
          </w:p>
          <w:p w:rsidR="0071133E" w:rsidRDefault="0071133E" w:rsidP="002232BD">
            <w:pPr>
              <w:spacing w:line="276" w:lineRule="auto"/>
              <w:jc w:val="both"/>
              <w:rPr>
                <w:sz w:val="16"/>
                <w:szCs w:val="16"/>
              </w:rPr>
            </w:pPr>
          </w:p>
          <w:p w:rsidR="004A05E0" w:rsidRDefault="004A05E0" w:rsidP="002232BD">
            <w:pPr>
              <w:spacing w:line="276" w:lineRule="auto"/>
              <w:jc w:val="both"/>
              <w:rPr>
                <w:rFonts w:eastAsia="Calibri"/>
                <w:sz w:val="16"/>
                <w:szCs w:val="16"/>
                <w:lang w:eastAsia="en-US"/>
              </w:rPr>
            </w:pPr>
          </w:p>
        </w:tc>
        <w:tc>
          <w:tcPr>
            <w:tcW w:w="1294" w:type="dxa"/>
            <w:tcBorders>
              <w:top w:val="single" w:sz="4" w:space="0" w:color="auto"/>
              <w:left w:val="single" w:sz="4" w:space="0" w:color="auto"/>
              <w:bottom w:val="single" w:sz="4" w:space="0" w:color="auto"/>
              <w:right w:val="single" w:sz="4" w:space="0" w:color="auto"/>
            </w:tcBorders>
          </w:tcPr>
          <w:p w:rsidR="004A05E0" w:rsidRDefault="0071133E" w:rsidP="002232BD">
            <w:pPr>
              <w:rPr>
                <w:sz w:val="16"/>
                <w:szCs w:val="16"/>
              </w:rPr>
            </w:pPr>
            <w:r>
              <w:rPr>
                <w:sz w:val="16"/>
                <w:szCs w:val="16"/>
              </w:rPr>
              <w:t xml:space="preserve">МУП «Водоканал» </w:t>
            </w:r>
            <w:proofErr w:type="spellStart"/>
            <w:r>
              <w:rPr>
                <w:sz w:val="16"/>
                <w:szCs w:val="16"/>
              </w:rPr>
              <w:t>Виноградненского</w:t>
            </w:r>
            <w:proofErr w:type="spellEnd"/>
            <w:r>
              <w:rPr>
                <w:sz w:val="16"/>
                <w:szCs w:val="16"/>
              </w:rPr>
              <w:t xml:space="preserve"> СМО</w:t>
            </w:r>
          </w:p>
          <w:p w:rsidR="004A05E0" w:rsidRDefault="004A05E0" w:rsidP="002232BD">
            <w:pPr>
              <w:jc w:val="center"/>
              <w:rPr>
                <w:sz w:val="16"/>
                <w:szCs w:val="16"/>
              </w:rPr>
            </w:pPr>
          </w:p>
          <w:p w:rsidR="004A05E0" w:rsidRDefault="004A05E0" w:rsidP="002232BD">
            <w:pPr>
              <w:rPr>
                <w:sz w:val="16"/>
                <w:szCs w:val="16"/>
              </w:rPr>
            </w:pPr>
            <w:r>
              <w:rPr>
                <w:sz w:val="16"/>
                <w:szCs w:val="16"/>
              </w:rPr>
              <w:t xml:space="preserve"> </w:t>
            </w:r>
          </w:p>
          <w:p w:rsidR="004A05E0" w:rsidRDefault="004A05E0" w:rsidP="002232BD">
            <w:pPr>
              <w:spacing w:line="276" w:lineRule="auto"/>
              <w:jc w:val="center"/>
              <w:rPr>
                <w:rFonts w:eastAsia="Calibri"/>
                <w:sz w:val="16"/>
                <w:szCs w:val="16"/>
                <w:lang w:eastAsia="en-US"/>
              </w:rPr>
            </w:pPr>
          </w:p>
          <w:p w:rsidR="0071133E" w:rsidRDefault="0071133E" w:rsidP="002232BD">
            <w:pPr>
              <w:spacing w:line="276" w:lineRule="auto"/>
              <w:jc w:val="center"/>
              <w:rPr>
                <w:rFonts w:eastAsia="Calibri"/>
                <w:sz w:val="16"/>
                <w:szCs w:val="16"/>
                <w:lang w:eastAsia="en-US"/>
              </w:rPr>
            </w:pPr>
          </w:p>
          <w:p w:rsidR="0071133E" w:rsidRDefault="0071133E" w:rsidP="00E110D3">
            <w:pPr>
              <w:spacing w:line="276" w:lineRule="auto"/>
              <w:jc w:val="center"/>
              <w:rPr>
                <w:rFonts w:eastAsia="Calibri"/>
                <w:sz w:val="16"/>
                <w:szCs w:val="16"/>
                <w:lang w:eastAsia="en-US"/>
              </w:rPr>
            </w:pPr>
          </w:p>
        </w:tc>
      </w:tr>
      <w:tr w:rsidR="00F24DD6" w:rsidTr="001A03EC">
        <w:trPr>
          <w:trHeight w:val="940"/>
        </w:trPr>
        <w:tc>
          <w:tcPr>
            <w:tcW w:w="398" w:type="dxa"/>
            <w:tcBorders>
              <w:top w:val="single" w:sz="4" w:space="0" w:color="auto"/>
              <w:left w:val="single" w:sz="4" w:space="0" w:color="auto"/>
              <w:bottom w:val="single" w:sz="4" w:space="0" w:color="auto"/>
              <w:right w:val="single" w:sz="4" w:space="0" w:color="auto"/>
            </w:tcBorders>
          </w:tcPr>
          <w:p w:rsidR="00F24DD6" w:rsidRDefault="00F24DD6" w:rsidP="002232BD">
            <w:pPr>
              <w:jc w:val="center"/>
              <w:rPr>
                <w:rFonts w:eastAsia="Calibri"/>
                <w:bCs/>
                <w:sz w:val="16"/>
                <w:szCs w:val="16"/>
                <w:lang w:eastAsia="en-US"/>
              </w:rPr>
            </w:pPr>
            <w:r>
              <w:rPr>
                <w:rFonts w:eastAsia="Calibri"/>
                <w:bCs/>
                <w:sz w:val="16"/>
                <w:szCs w:val="16"/>
                <w:lang w:eastAsia="en-US"/>
              </w:rPr>
              <w:t>2.</w:t>
            </w:r>
          </w:p>
        </w:tc>
        <w:tc>
          <w:tcPr>
            <w:tcW w:w="1086" w:type="dxa"/>
            <w:tcBorders>
              <w:top w:val="single" w:sz="4" w:space="0" w:color="auto"/>
              <w:left w:val="single" w:sz="4" w:space="0" w:color="auto"/>
              <w:bottom w:val="single" w:sz="4" w:space="0" w:color="auto"/>
              <w:right w:val="single" w:sz="4" w:space="0" w:color="auto"/>
            </w:tcBorders>
          </w:tcPr>
          <w:p w:rsidR="00F24DD6" w:rsidRDefault="00E110D3" w:rsidP="002232BD">
            <w:pPr>
              <w:jc w:val="center"/>
              <w:rPr>
                <w:bCs/>
                <w:sz w:val="16"/>
                <w:szCs w:val="16"/>
              </w:rPr>
            </w:pPr>
            <w:r>
              <w:rPr>
                <w:bCs/>
                <w:sz w:val="16"/>
                <w:szCs w:val="16"/>
              </w:rPr>
              <w:t>Строительство станции очистки питьевой воды с</w:t>
            </w:r>
            <w:proofErr w:type="gramStart"/>
            <w:r>
              <w:rPr>
                <w:bCs/>
                <w:sz w:val="16"/>
                <w:szCs w:val="16"/>
              </w:rPr>
              <w:t>.В</w:t>
            </w:r>
            <w:proofErr w:type="gramEnd"/>
            <w:r>
              <w:rPr>
                <w:bCs/>
                <w:sz w:val="16"/>
                <w:szCs w:val="16"/>
              </w:rPr>
              <w:t>иноградное</w:t>
            </w:r>
          </w:p>
        </w:tc>
        <w:tc>
          <w:tcPr>
            <w:tcW w:w="1153" w:type="dxa"/>
            <w:tcBorders>
              <w:top w:val="single" w:sz="4" w:space="0" w:color="auto"/>
              <w:left w:val="single" w:sz="4" w:space="0" w:color="auto"/>
              <w:bottom w:val="single" w:sz="4" w:space="0" w:color="auto"/>
              <w:right w:val="single" w:sz="4" w:space="0" w:color="auto"/>
            </w:tcBorders>
          </w:tcPr>
          <w:p w:rsidR="00F24DD6" w:rsidRDefault="00E110D3" w:rsidP="002232BD">
            <w:pPr>
              <w:jc w:val="center"/>
              <w:rPr>
                <w:sz w:val="16"/>
                <w:szCs w:val="16"/>
              </w:rPr>
            </w:pPr>
            <w:r>
              <w:rPr>
                <w:sz w:val="16"/>
                <w:szCs w:val="16"/>
              </w:rPr>
              <w:t>-</w:t>
            </w:r>
          </w:p>
        </w:tc>
        <w:tc>
          <w:tcPr>
            <w:tcW w:w="748" w:type="dxa"/>
            <w:tcBorders>
              <w:top w:val="single" w:sz="4" w:space="0" w:color="auto"/>
              <w:left w:val="single" w:sz="4" w:space="0" w:color="auto"/>
              <w:bottom w:val="single" w:sz="4" w:space="0" w:color="auto"/>
              <w:right w:val="single" w:sz="4" w:space="0" w:color="auto"/>
            </w:tcBorders>
          </w:tcPr>
          <w:p w:rsidR="00F24DD6" w:rsidRDefault="00E110D3" w:rsidP="002232BD">
            <w:pPr>
              <w:jc w:val="center"/>
              <w:rPr>
                <w:rFonts w:eastAsia="Calibri"/>
                <w:sz w:val="16"/>
                <w:szCs w:val="16"/>
                <w:lang w:eastAsia="en-US"/>
              </w:rPr>
            </w:pPr>
            <w:r>
              <w:rPr>
                <w:rFonts w:eastAsia="Calibri"/>
                <w:sz w:val="16"/>
                <w:szCs w:val="16"/>
                <w:lang w:eastAsia="en-US"/>
              </w:rPr>
              <w:t>-</w:t>
            </w:r>
          </w:p>
        </w:tc>
        <w:tc>
          <w:tcPr>
            <w:tcW w:w="1310" w:type="dxa"/>
            <w:tcBorders>
              <w:top w:val="single" w:sz="4" w:space="0" w:color="auto"/>
              <w:left w:val="single" w:sz="4" w:space="0" w:color="auto"/>
              <w:bottom w:val="single" w:sz="4" w:space="0" w:color="auto"/>
              <w:right w:val="single" w:sz="4" w:space="0" w:color="auto"/>
            </w:tcBorders>
          </w:tcPr>
          <w:p w:rsidR="00F24DD6" w:rsidRDefault="00E110D3" w:rsidP="002232BD">
            <w:pPr>
              <w:jc w:val="center"/>
              <w:rPr>
                <w:sz w:val="16"/>
                <w:szCs w:val="16"/>
              </w:rPr>
            </w:pPr>
            <w:r>
              <w:rPr>
                <w:sz w:val="16"/>
                <w:szCs w:val="16"/>
              </w:rPr>
              <w:t>129,4</w:t>
            </w:r>
          </w:p>
        </w:tc>
        <w:tc>
          <w:tcPr>
            <w:tcW w:w="931" w:type="dxa"/>
            <w:tcBorders>
              <w:top w:val="single" w:sz="4" w:space="0" w:color="auto"/>
              <w:left w:val="single" w:sz="4" w:space="0" w:color="auto"/>
              <w:bottom w:val="single" w:sz="4" w:space="0" w:color="auto"/>
              <w:right w:val="single" w:sz="4" w:space="0" w:color="auto"/>
            </w:tcBorders>
          </w:tcPr>
          <w:p w:rsidR="00F24DD6" w:rsidRDefault="00E110D3" w:rsidP="002232BD">
            <w:pPr>
              <w:jc w:val="center"/>
              <w:rPr>
                <w:rFonts w:eastAsia="Calibri"/>
                <w:sz w:val="16"/>
                <w:szCs w:val="16"/>
                <w:lang w:eastAsia="en-US"/>
              </w:rPr>
            </w:pPr>
            <w:r>
              <w:rPr>
                <w:rFonts w:eastAsia="Calibri"/>
                <w:sz w:val="16"/>
                <w:szCs w:val="16"/>
                <w:lang w:eastAsia="en-US"/>
              </w:rPr>
              <w:t>2024</w:t>
            </w:r>
          </w:p>
        </w:tc>
        <w:tc>
          <w:tcPr>
            <w:tcW w:w="1800" w:type="dxa"/>
            <w:tcBorders>
              <w:top w:val="single" w:sz="4" w:space="0" w:color="auto"/>
              <w:left w:val="single" w:sz="4" w:space="0" w:color="auto"/>
              <w:bottom w:val="single" w:sz="4" w:space="0" w:color="auto"/>
              <w:right w:val="single" w:sz="4" w:space="0" w:color="auto"/>
            </w:tcBorders>
          </w:tcPr>
          <w:p w:rsidR="00E110D3" w:rsidRDefault="00E110D3" w:rsidP="00E110D3">
            <w:pPr>
              <w:jc w:val="both"/>
              <w:rPr>
                <w:sz w:val="16"/>
                <w:szCs w:val="16"/>
              </w:rPr>
            </w:pPr>
            <w:r>
              <w:rPr>
                <w:sz w:val="16"/>
                <w:szCs w:val="16"/>
              </w:rPr>
              <w:t xml:space="preserve">Федеральные, </w:t>
            </w:r>
            <w:proofErr w:type="spellStart"/>
            <w:r>
              <w:rPr>
                <w:sz w:val="16"/>
                <w:szCs w:val="16"/>
              </w:rPr>
              <w:t>Республиканский</w:t>
            </w:r>
            <w:proofErr w:type="gramStart"/>
            <w:r>
              <w:rPr>
                <w:sz w:val="16"/>
                <w:szCs w:val="16"/>
              </w:rPr>
              <w:t>,м</w:t>
            </w:r>
            <w:proofErr w:type="gramEnd"/>
            <w:r>
              <w:rPr>
                <w:sz w:val="16"/>
                <w:szCs w:val="16"/>
              </w:rPr>
              <w:t>естный</w:t>
            </w:r>
            <w:proofErr w:type="spellEnd"/>
            <w:r>
              <w:rPr>
                <w:sz w:val="16"/>
                <w:szCs w:val="16"/>
              </w:rPr>
              <w:t xml:space="preserve"> бюджет</w:t>
            </w:r>
          </w:p>
          <w:p w:rsidR="00F24DD6" w:rsidRDefault="00F24DD6" w:rsidP="002232BD">
            <w:pPr>
              <w:jc w:val="both"/>
              <w:rPr>
                <w:rFonts w:eastAsia="Calibri"/>
                <w:sz w:val="16"/>
                <w:szCs w:val="16"/>
                <w:lang w:eastAsia="en-US"/>
              </w:rPr>
            </w:pPr>
          </w:p>
        </w:tc>
        <w:tc>
          <w:tcPr>
            <w:tcW w:w="1294" w:type="dxa"/>
            <w:tcBorders>
              <w:top w:val="single" w:sz="4" w:space="0" w:color="auto"/>
              <w:left w:val="single" w:sz="4" w:space="0" w:color="auto"/>
              <w:bottom w:val="single" w:sz="4" w:space="0" w:color="auto"/>
              <w:right w:val="single" w:sz="4" w:space="0" w:color="auto"/>
            </w:tcBorders>
          </w:tcPr>
          <w:p w:rsidR="00F24DD6" w:rsidRDefault="00E110D3" w:rsidP="002232BD">
            <w:pPr>
              <w:rPr>
                <w:sz w:val="16"/>
                <w:szCs w:val="16"/>
              </w:rPr>
            </w:pPr>
            <w:proofErr w:type="spellStart"/>
            <w:r>
              <w:rPr>
                <w:sz w:val="16"/>
                <w:szCs w:val="16"/>
              </w:rPr>
              <w:t>Администраци</w:t>
            </w:r>
            <w:proofErr w:type="spellEnd"/>
            <w:r>
              <w:rPr>
                <w:sz w:val="16"/>
                <w:szCs w:val="16"/>
              </w:rPr>
              <w:t xml:space="preserve"> </w:t>
            </w:r>
            <w:proofErr w:type="spellStart"/>
            <w:r>
              <w:rPr>
                <w:sz w:val="16"/>
                <w:szCs w:val="16"/>
              </w:rPr>
              <w:t>Виноградненского</w:t>
            </w:r>
            <w:proofErr w:type="spellEnd"/>
            <w:r>
              <w:rPr>
                <w:sz w:val="16"/>
                <w:szCs w:val="16"/>
              </w:rPr>
              <w:t xml:space="preserve"> СМО РК</w:t>
            </w:r>
          </w:p>
        </w:tc>
      </w:tr>
      <w:tr w:rsidR="0071133E" w:rsidTr="001A03EC">
        <w:trPr>
          <w:trHeight w:val="420"/>
        </w:trPr>
        <w:tc>
          <w:tcPr>
            <w:tcW w:w="398" w:type="dxa"/>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bCs/>
                <w:sz w:val="16"/>
                <w:szCs w:val="16"/>
                <w:lang w:eastAsia="en-US"/>
              </w:rPr>
            </w:pPr>
          </w:p>
        </w:tc>
        <w:tc>
          <w:tcPr>
            <w:tcW w:w="2987" w:type="dxa"/>
            <w:gridSpan w:val="3"/>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rPr>
                <w:rFonts w:eastAsia="Calibri"/>
                <w:sz w:val="16"/>
                <w:szCs w:val="16"/>
                <w:lang w:eastAsia="en-US"/>
              </w:rPr>
            </w:pPr>
            <w:r>
              <w:rPr>
                <w:bCs/>
                <w:sz w:val="16"/>
                <w:szCs w:val="16"/>
              </w:rPr>
              <w:t>Всего</w:t>
            </w:r>
            <w:r w:rsidR="007407E2">
              <w:rPr>
                <w:bCs/>
                <w:sz w:val="16"/>
                <w:szCs w:val="16"/>
              </w:rPr>
              <w:t>:</w:t>
            </w:r>
          </w:p>
        </w:tc>
        <w:tc>
          <w:tcPr>
            <w:tcW w:w="1310" w:type="dxa"/>
            <w:tcBorders>
              <w:top w:val="single" w:sz="4" w:space="0" w:color="auto"/>
              <w:left w:val="single" w:sz="4" w:space="0" w:color="auto"/>
              <w:bottom w:val="single" w:sz="4" w:space="0" w:color="auto"/>
              <w:right w:val="single" w:sz="4" w:space="0" w:color="auto"/>
            </w:tcBorders>
          </w:tcPr>
          <w:p w:rsidR="004A05E0" w:rsidRPr="00661512" w:rsidRDefault="00E110D3" w:rsidP="002232BD">
            <w:pPr>
              <w:jc w:val="center"/>
              <w:rPr>
                <w:rFonts w:eastAsia="Calibri"/>
                <w:bCs/>
                <w:sz w:val="16"/>
                <w:szCs w:val="16"/>
                <w:lang w:eastAsia="en-US"/>
              </w:rPr>
            </w:pPr>
            <w:r w:rsidRPr="00661512">
              <w:rPr>
                <w:bCs/>
                <w:sz w:val="16"/>
                <w:szCs w:val="16"/>
              </w:rPr>
              <w:t>154,9</w:t>
            </w:r>
          </w:p>
          <w:p w:rsidR="004A05E0" w:rsidRDefault="004A05E0" w:rsidP="002232BD">
            <w:pPr>
              <w:spacing w:line="276" w:lineRule="auto"/>
              <w:jc w:val="center"/>
              <w:rPr>
                <w:rFonts w:eastAsia="Calibri"/>
                <w:sz w:val="16"/>
                <w:szCs w:val="16"/>
                <w:lang w:eastAsia="en-US"/>
              </w:rPr>
            </w:pPr>
          </w:p>
        </w:tc>
        <w:tc>
          <w:tcPr>
            <w:tcW w:w="4025" w:type="dxa"/>
            <w:gridSpan w:val="3"/>
            <w:tcBorders>
              <w:top w:val="single" w:sz="4" w:space="0" w:color="auto"/>
              <w:left w:val="single" w:sz="4" w:space="0" w:color="auto"/>
              <w:bottom w:val="single" w:sz="4" w:space="0" w:color="auto"/>
              <w:right w:val="single" w:sz="4" w:space="0" w:color="auto"/>
            </w:tcBorders>
          </w:tcPr>
          <w:p w:rsidR="004A05E0" w:rsidRDefault="004A05E0" w:rsidP="002232BD">
            <w:pPr>
              <w:spacing w:line="276" w:lineRule="auto"/>
              <w:jc w:val="center"/>
              <w:rPr>
                <w:rFonts w:eastAsia="Calibri"/>
                <w:sz w:val="16"/>
                <w:szCs w:val="16"/>
                <w:lang w:eastAsia="en-US"/>
              </w:rPr>
            </w:pPr>
          </w:p>
        </w:tc>
      </w:tr>
    </w:tbl>
    <w:p w:rsidR="004A05E0" w:rsidRDefault="004A05E0" w:rsidP="004A05E0">
      <w:pPr>
        <w:ind w:left="426"/>
        <w:jc w:val="both"/>
        <w:rPr>
          <w:rFonts w:eastAsia="Calibri"/>
          <w:b/>
          <w:bCs/>
          <w:sz w:val="22"/>
          <w:szCs w:val="22"/>
          <w:lang w:eastAsia="en-US"/>
        </w:rPr>
      </w:pPr>
      <w:r>
        <w:t xml:space="preserve"> </w:t>
      </w:r>
    </w:p>
    <w:p w:rsidR="004A05E0" w:rsidRDefault="004A05E0" w:rsidP="0070461B">
      <w:pPr>
        <w:widowControl w:val="0"/>
        <w:autoSpaceDE w:val="0"/>
        <w:autoSpaceDN w:val="0"/>
        <w:adjustRightInd w:val="0"/>
        <w:jc w:val="center"/>
        <w:outlineLvl w:val="2"/>
      </w:pPr>
      <w:r>
        <w:t>3.Механизм реализации мероприятий</w:t>
      </w:r>
    </w:p>
    <w:p w:rsidR="004A05E0" w:rsidRDefault="004A05E0" w:rsidP="0070461B">
      <w:pPr>
        <w:widowControl w:val="0"/>
        <w:autoSpaceDE w:val="0"/>
        <w:autoSpaceDN w:val="0"/>
        <w:adjustRightInd w:val="0"/>
        <w:ind w:firstLine="540"/>
        <w:jc w:val="center"/>
      </w:pPr>
      <w:r>
        <w:t xml:space="preserve">Реализация </w:t>
      </w:r>
      <w:proofErr w:type="gramStart"/>
      <w:r>
        <w:t>мероприятий раздела водоснабжение</w:t>
      </w:r>
      <w:proofErr w:type="gramEnd"/>
    </w:p>
    <w:p w:rsidR="004A05E0" w:rsidRDefault="004A05E0" w:rsidP="004A05E0">
      <w:pPr>
        <w:widowControl w:val="0"/>
        <w:autoSpaceDE w:val="0"/>
        <w:autoSpaceDN w:val="0"/>
        <w:adjustRightInd w:val="0"/>
        <w:ind w:firstLine="540"/>
        <w:jc w:val="both"/>
      </w:pPr>
    </w:p>
    <w:p w:rsidR="004A05E0" w:rsidRDefault="004A05E0" w:rsidP="004A05E0">
      <w:pPr>
        <w:widowControl w:val="0"/>
        <w:autoSpaceDE w:val="0"/>
        <w:autoSpaceDN w:val="0"/>
        <w:adjustRightInd w:val="0"/>
        <w:ind w:firstLine="540"/>
        <w:jc w:val="both"/>
      </w:pPr>
      <w:r>
        <w:t xml:space="preserve"> Программа включает в себя все виды работ от подготовки технического задания, разработки инвестиционных и производственных программ, до проектирования.   </w:t>
      </w:r>
    </w:p>
    <w:p w:rsidR="004A05E0" w:rsidRDefault="004A05E0" w:rsidP="004A05E0">
      <w:pPr>
        <w:widowControl w:val="0"/>
        <w:autoSpaceDE w:val="0"/>
        <w:autoSpaceDN w:val="0"/>
        <w:adjustRightInd w:val="0"/>
        <w:ind w:firstLine="540"/>
        <w:jc w:val="both"/>
      </w:pPr>
      <w:r>
        <w:t>Реализация мероприятий предусматривает применение комплекса экономических, организационных, нормативно-правовых мер, а также ежегодную подготовку рабочих документов:</w:t>
      </w:r>
    </w:p>
    <w:p w:rsidR="004A05E0" w:rsidRDefault="004A05E0" w:rsidP="004A05E0">
      <w:pPr>
        <w:widowControl w:val="0"/>
        <w:autoSpaceDE w:val="0"/>
        <w:autoSpaceDN w:val="0"/>
        <w:adjustRightInd w:val="0"/>
        <w:ind w:firstLine="540"/>
        <w:jc w:val="both"/>
      </w:pPr>
      <w:r>
        <w:t xml:space="preserve">- производственной и инвестиционной программ организаций коммунального комплекса. Разрабатываются в установленном порядке и в соответствии с Федеральным </w:t>
      </w:r>
      <w:hyperlink r:id="rId18" w:history="1">
        <w:r>
          <w:rPr>
            <w:rStyle w:val="a3"/>
            <w:color w:val="000000"/>
          </w:rPr>
          <w:t>законом</w:t>
        </w:r>
      </w:hyperlink>
      <w:r>
        <w:t xml:space="preserve"> от 30 декабря 2004 года N 210-ФЗ "Об основах регулирования тарифов организаций коммунального комплекса";</w:t>
      </w:r>
    </w:p>
    <w:p w:rsidR="004A05E0" w:rsidRDefault="004A05E0" w:rsidP="004A05E0">
      <w:pPr>
        <w:widowControl w:val="0"/>
        <w:autoSpaceDE w:val="0"/>
        <w:autoSpaceDN w:val="0"/>
        <w:adjustRightInd w:val="0"/>
        <w:ind w:firstLine="540"/>
        <w:jc w:val="both"/>
      </w:pPr>
      <w:r>
        <w:t>- проектной и рабочей документации по реализации программных мероприятий, проведение конкурсов среди исполнителей и заключение договоров по итогам конкурсов;</w:t>
      </w:r>
    </w:p>
    <w:p w:rsidR="004A05E0" w:rsidRDefault="004A05E0" w:rsidP="004A05E0">
      <w:pPr>
        <w:widowControl w:val="0"/>
        <w:autoSpaceDE w:val="0"/>
        <w:autoSpaceDN w:val="0"/>
        <w:adjustRightInd w:val="0"/>
        <w:ind w:firstLine="540"/>
        <w:jc w:val="both"/>
      </w:pPr>
      <w:r>
        <w:t>- соответствующей экспертизы проектов на новое строительство, реализуемых в рамках Программы комплексного развития;</w:t>
      </w:r>
    </w:p>
    <w:p w:rsidR="004A05E0" w:rsidRDefault="004A05E0" w:rsidP="004A05E0">
      <w:pPr>
        <w:widowControl w:val="0"/>
        <w:autoSpaceDE w:val="0"/>
        <w:autoSpaceDN w:val="0"/>
        <w:adjustRightInd w:val="0"/>
        <w:ind w:firstLine="540"/>
        <w:jc w:val="both"/>
      </w:pPr>
      <w:r>
        <w:t xml:space="preserve">- </w:t>
      </w:r>
      <w:proofErr w:type="gramStart"/>
      <w:r>
        <w:t>контроль за</w:t>
      </w:r>
      <w:proofErr w:type="gramEnd"/>
      <w:r>
        <w:t xml:space="preserve"> ходом реализации мероприятий.</w:t>
      </w:r>
    </w:p>
    <w:p w:rsidR="004A05E0" w:rsidRDefault="004A05E0" w:rsidP="004A05E0">
      <w:pPr>
        <w:widowControl w:val="0"/>
        <w:autoSpaceDE w:val="0"/>
        <w:autoSpaceDN w:val="0"/>
        <w:adjustRightInd w:val="0"/>
        <w:ind w:firstLine="540"/>
        <w:jc w:val="both"/>
      </w:pPr>
    </w:p>
    <w:p w:rsidR="004A05E0" w:rsidRDefault="004A05E0" w:rsidP="004A05E0">
      <w:pPr>
        <w:widowControl w:val="0"/>
        <w:autoSpaceDE w:val="0"/>
        <w:autoSpaceDN w:val="0"/>
        <w:adjustRightInd w:val="0"/>
        <w:jc w:val="center"/>
        <w:outlineLvl w:val="2"/>
      </w:pPr>
      <w:r>
        <w:t>3.1. Финансирование мероприятий</w:t>
      </w:r>
    </w:p>
    <w:p w:rsidR="004A05E0" w:rsidRDefault="004A05E0" w:rsidP="004A05E0">
      <w:pPr>
        <w:widowControl w:val="0"/>
        <w:autoSpaceDE w:val="0"/>
        <w:autoSpaceDN w:val="0"/>
        <w:adjustRightInd w:val="0"/>
        <w:ind w:firstLine="540"/>
        <w:jc w:val="both"/>
      </w:pPr>
      <w:r>
        <w:t>Общая сумма необходимых финансовых средств на 20</w:t>
      </w:r>
      <w:r w:rsidR="00B55196">
        <w:t>22</w:t>
      </w:r>
      <w:r>
        <w:t xml:space="preserve"> – 20</w:t>
      </w:r>
      <w:r w:rsidR="00B55196">
        <w:t>24</w:t>
      </w:r>
      <w:r>
        <w:t xml:space="preserve"> годы  на  реализацию </w:t>
      </w:r>
      <w:proofErr w:type="gramStart"/>
      <w:r>
        <w:t>мероприятий раздела водоснабжение</w:t>
      </w:r>
      <w:proofErr w:type="gramEnd"/>
      <w:r>
        <w:t xml:space="preserve">,   ориентировочно составляет </w:t>
      </w:r>
    </w:p>
    <w:p w:rsidR="004A05E0" w:rsidRDefault="00661512" w:rsidP="004A05E0">
      <w:pPr>
        <w:widowControl w:val="0"/>
        <w:autoSpaceDE w:val="0"/>
        <w:autoSpaceDN w:val="0"/>
        <w:adjustRightInd w:val="0"/>
        <w:ind w:firstLine="540"/>
        <w:jc w:val="both"/>
      </w:pPr>
      <w:r w:rsidRPr="00661512">
        <w:t>154,9</w:t>
      </w:r>
      <w:r w:rsidR="004A05E0">
        <w:t xml:space="preserve">  млн. руб. Стоимость работ </w:t>
      </w:r>
      <w:proofErr w:type="gramStart"/>
      <w:r w:rsidR="004A05E0">
        <w:t>определена</w:t>
      </w:r>
      <w:proofErr w:type="gramEnd"/>
      <w:r w:rsidR="004A05E0">
        <w:t xml:space="preserve"> укрупнено и подлежит ежегодному уточнению, в том числе и по мере разработки ПСД. </w:t>
      </w:r>
    </w:p>
    <w:p w:rsidR="004A05E0" w:rsidRDefault="004A05E0" w:rsidP="004A05E0">
      <w:pPr>
        <w:widowControl w:val="0"/>
        <w:autoSpaceDE w:val="0"/>
        <w:autoSpaceDN w:val="0"/>
        <w:adjustRightInd w:val="0"/>
        <w:jc w:val="center"/>
        <w:outlineLvl w:val="2"/>
      </w:pPr>
      <w:r>
        <w:t>3.2. Ожидаемые результаты</w:t>
      </w:r>
    </w:p>
    <w:p w:rsidR="004A05E0" w:rsidRDefault="004A05E0" w:rsidP="004A05E0">
      <w:pPr>
        <w:widowControl w:val="0"/>
        <w:autoSpaceDE w:val="0"/>
        <w:autoSpaceDN w:val="0"/>
        <w:adjustRightInd w:val="0"/>
        <w:ind w:firstLine="540"/>
        <w:jc w:val="both"/>
      </w:pPr>
      <w:r>
        <w:t xml:space="preserve">Через реализацию в полном объеме мероприятий в комплексе по соответствующему объекту водопроводно-канализационного хозяйства в соответствии с требованиями нормативных документов с использованием </w:t>
      </w:r>
      <w:r>
        <w:lastRenderedPageBreak/>
        <w:t>новейших технических разработок, оборудования и материалов известных российских и зарубежных фирм, хорошо зарекомендовавших себя на отечественном и мировом рынках, возможно будет:</w:t>
      </w:r>
    </w:p>
    <w:p w:rsidR="004A05E0" w:rsidRDefault="004A05E0" w:rsidP="004A05E0">
      <w:pPr>
        <w:widowControl w:val="0"/>
        <w:autoSpaceDE w:val="0"/>
        <w:autoSpaceDN w:val="0"/>
        <w:adjustRightInd w:val="0"/>
        <w:ind w:firstLine="540"/>
        <w:jc w:val="both"/>
      </w:pPr>
      <w:r>
        <w:t xml:space="preserve">- обеспечить устойчивое водоснабжение населения </w:t>
      </w:r>
      <w:proofErr w:type="spellStart"/>
      <w:r>
        <w:t>с</w:t>
      </w:r>
      <w:proofErr w:type="gramStart"/>
      <w:r>
        <w:t>.В</w:t>
      </w:r>
      <w:proofErr w:type="gramEnd"/>
      <w:r>
        <w:t>иноградное</w:t>
      </w:r>
      <w:proofErr w:type="spellEnd"/>
      <w:r>
        <w:t xml:space="preserve"> и </w:t>
      </w:r>
      <w:proofErr w:type="spellStart"/>
      <w:r>
        <w:t>п.Ахнуд</w:t>
      </w:r>
      <w:proofErr w:type="spellEnd"/>
      <w:r>
        <w:t xml:space="preserve"> качественной питьевой водой в необходимом количестве;</w:t>
      </w:r>
    </w:p>
    <w:p w:rsidR="004A05E0" w:rsidRDefault="004A05E0" w:rsidP="004A05E0">
      <w:pPr>
        <w:widowControl w:val="0"/>
        <w:autoSpaceDE w:val="0"/>
        <w:autoSpaceDN w:val="0"/>
        <w:adjustRightInd w:val="0"/>
        <w:ind w:firstLine="540"/>
        <w:jc w:val="both"/>
      </w:pPr>
      <w:r>
        <w:t>- уменьшить процент потерь воды при транспортировке;</w:t>
      </w:r>
    </w:p>
    <w:p w:rsidR="004A05E0" w:rsidRDefault="004A05E0" w:rsidP="004A05E0">
      <w:pPr>
        <w:widowControl w:val="0"/>
        <w:autoSpaceDE w:val="0"/>
        <w:autoSpaceDN w:val="0"/>
        <w:adjustRightInd w:val="0"/>
        <w:ind w:firstLine="540"/>
        <w:jc w:val="both"/>
      </w:pPr>
      <w:r>
        <w:t>- сократить потребление электроэнергии, затрачиваемой на технологические цели.</w:t>
      </w:r>
    </w:p>
    <w:p w:rsidR="004A05E0" w:rsidRDefault="004A05E0" w:rsidP="004A05E0">
      <w:pPr>
        <w:widowControl w:val="0"/>
        <w:autoSpaceDE w:val="0"/>
        <w:autoSpaceDN w:val="0"/>
        <w:adjustRightInd w:val="0"/>
        <w:jc w:val="center"/>
        <w:outlineLvl w:val="1"/>
      </w:pPr>
      <w:r>
        <w:t>4. Организационные формы и методы управления Программой</w:t>
      </w:r>
    </w:p>
    <w:p w:rsidR="004A05E0" w:rsidRDefault="004A05E0" w:rsidP="004A05E0">
      <w:pPr>
        <w:widowControl w:val="0"/>
        <w:autoSpaceDE w:val="0"/>
        <w:autoSpaceDN w:val="0"/>
        <w:adjustRightInd w:val="0"/>
        <w:ind w:firstLine="540"/>
        <w:jc w:val="both"/>
      </w:pPr>
      <w:r>
        <w:t>Организация управления Программой включает в себя совокупность следующих элементов:</w:t>
      </w:r>
    </w:p>
    <w:p w:rsidR="004A05E0" w:rsidRDefault="004A05E0" w:rsidP="004A05E0">
      <w:pPr>
        <w:widowControl w:val="0"/>
        <w:autoSpaceDE w:val="0"/>
        <w:autoSpaceDN w:val="0"/>
        <w:adjustRightInd w:val="0"/>
        <w:ind w:firstLine="540"/>
        <w:jc w:val="both"/>
      </w:pPr>
      <w:r>
        <w:t xml:space="preserve">- определение конкретных объемов работ по мероприятиям Программы и включение их в производственные и инвестиционные программы соответствующих организаций коммунального комплекса на соответствующий год, которые разрабатываются в установленном порядке в соответствии с Федеральным </w:t>
      </w:r>
      <w:hyperlink r:id="rId19" w:history="1">
        <w:r>
          <w:rPr>
            <w:rStyle w:val="a3"/>
            <w:color w:val="000000"/>
          </w:rPr>
          <w:t>законом</w:t>
        </w:r>
      </w:hyperlink>
      <w:r>
        <w:rPr>
          <w:color w:val="000000"/>
        </w:rPr>
        <w:t xml:space="preserve"> </w:t>
      </w:r>
      <w:r>
        <w:t>от 30 декабря 2004 года N 210-ФЗ "Об основах регулирования тарифов организаций коммунального комплекса";</w:t>
      </w:r>
    </w:p>
    <w:p w:rsidR="004A05E0" w:rsidRDefault="004A05E0" w:rsidP="004A05E0">
      <w:pPr>
        <w:widowControl w:val="0"/>
        <w:autoSpaceDE w:val="0"/>
        <w:autoSpaceDN w:val="0"/>
        <w:adjustRightInd w:val="0"/>
        <w:ind w:firstLine="540"/>
        <w:jc w:val="both"/>
      </w:pPr>
      <w:r>
        <w:t>- планирование исполнения конкретных объемов работ;</w:t>
      </w:r>
    </w:p>
    <w:p w:rsidR="004A05E0" w:rsidRDefault="004A05E0" w:rsidP="004A05E0">
      <w:pPr>
        <w:widowControl w:val="0"/>
        <w:autoSpaceDE w:val="0"/>
        <w:autoSpaceDN w:val="0"/>
        <w:adjustRightInd w:val="0"/>
        <w:ind w:firstLine="540"/>
        <w:jc w:val="both"/>
      </w:pPr>
      <w:r>
        <w:t>- выполнение работ;</w:t>
      </w:r>
    </w:p>
    <w:p w:rsidR="004A05E0" w:rsidRDefault="004A05E0" w:rsidP="004A05E0">
      <w:pPr>
        <w:widowControl w:val="0"/>
        <w:autoSpaceDE w:val="0"/>
        <w:autoSpaceDN w:val="0"/>
        <w:adjustRightInd w:val="0"/>
        <w:ind w:firstLine="540"/>
        <w:jc w:val="both"/>
      </w:pPr>
      <w:r>
        <w:t>- отчетность по исполнению мероприятий.</w:t>
      </w:r>
    </w:p>
    <w:p w:rsidR="004A05E0" w:rsidRDefault="004A05E0" w:rsidP="004A05E0">
      <w:pPr>
        <w:widowControl w:val="0"/>
        <w:numPr>
          <w:ilvl w:val="0"/>
          <w:numId w:val="1"/>
        </w:numPr>
        <w:autoSpaceDE w:val="0"/>
        <w:autoSpaceDN w:val="0"/>
        <w:adjustRightInd w:val="0"/>
        <w:jc w:val="center"/>
      </w:pPr>
      <w:r>
        <w:t>Оценка основных рисков возможных срывов реализации</w:t>
      </w:r>
    </w:p>
    <w:p w:rsidR="004A05E0" w:rsidRDefault="004A05E0" w:rsidP="004A05E0">
      <w:pPr>
        <w:widowControl w:val="0"/>
        <w:autoSpaceDE w:val="0"/>
        <w:autoSpaceDN w:val="0"/>
        <w:adjustRightInd w:val="0"/>
        <w:ind w:left="720"/>
        <w:jc w:val="center"/>
      </w:pPr>
      <w:r>
        <w:t>программных мероприятий</w:t>
      </w:r>
    </w:p>
    <w:p w:rsidR="004A05E0" w:rsidRDefault="004A05E0" w:rsidP="004A05E0">
      <w:pPr>
        <w:widowControl w:val="0"/>
        <w:autoSpaceDE w:val="0"/>
        <w:autoSpaceDN w:val="0"/>
        <w:adjustRightInd w:val="0"/>
        <w:ind w:firstLine="540"/>
        <w:jc w:val="both"/>
      </w:pPr>
      <w:r>
        <w:t>При реализации мероприятий Программы всегда существует риск того, что намеченная мера либо не будет реализована, либо не даст ожидаемого эффекта. Это, в свою очередь, может привести к тому, что цели Программы не будут достигнуты.</w:t>
      </w:r>
    </w:p>
    <w:p w:rsidR="004A05E0" w:rsidRDefault="004A05E0" w:rsidP="004A05E0">
      <w:pPr>
        <w:widowControl w:val="0"/>
        <w:autoSpaceDE w:val="0"/>
        <w:autoSpaceDN w:val="0"/>
        <w:adjustRightInd w:val="0"/>
        <w:ind w:firstLine="540"/>
        <w:jc w:val="both"/>
      </w:pPr>
      <w:r>
        <w:t>Программа содержит следующие основные потенциальные риски:</w:t>
      </w:r>
    </w:p>
    <w:p w:rsidR="004A05E0" w:rsidRDefault="004A05E0" w:rsidP="004A05E0">
      <w:pPr>
        <w:widowControl w:val="0"/>
        <w:autoSpaceDE w:val="0"/>
        <w:autoSpaceDN w:val="0"/>
        <w:adjustRightInd w:val="0"/>
        <w:ind w:firstLine="540"/>
        <w:jc w:val="both"/>
      </w:pPr>
      <w:proofErr w:type="gramStart"/>
      <w:r>
        <w:t>- ресурсно-технологические, связанные с недостаточной обеспеченностью технологической и ресурсной базами для реализации мероприятий;</w:t>
      </w:r>
      <w:proofErr w:type="gramEnd"/>
    </w:p>
    <w:p w:rsidR="004A05E0" w:rsidRDefault="004A05E0" w:rsidP="004A05E0">
      <w:pPr>
        <w:widowControl w:val="0"/>
        <w:autoSpaceDE w:val="0"/>
        <w:autoSpaceDN w:val="0"/>
        <w:adjustRightInd w:val="0"/>
        <w:ind w:firstLine="540"/>
        <w:jc w:val="both"/>
      </w:pPr>
      <w:r>
        <w:t>- недостаточное финансовое обеспечение;</w:t>
      </w:r>
    </w:p>
    <w:p w:rsidR="004A05E0" w:rsidRDefault="004A05E0" w:rsidP="004A05E0">
      <w:pPr>
        <w:widowControl w:val="0"/>
        <w:autoSpaceDE w:val="0"/>
        <w:autoSpaceDN w:val="0"/>
        <w:adjustRightInd w:val="0"/>
        <w:ind w:firstLine="540"/>
        <w:jc w:val="both"/>
      </w:pPr>
      <w:r>
        <w:t>Из трех вышеперечисленных факторов риска наиболее реальным представляется недостаточное финансовое обеспечение.</w:t>
      </w:r>
    </w:p>
    <w:p w:rsidR="004A05E0" w:rsidRDefault="004A05E0" w:rsidP="004A05E0">
      <w:pPr>
        <w:widowControl w:val="0"/>
        <w:autoSpaceDE w:val="0"/>
        <w:autoSpaceDN w:val="0"/>
        <w:adjustRightInd w:val="0"/>
        <w:ind w:firstLine="540"/>
        <w:jc w:val="both"/>
      </w:pPr>
      <w:r>
        <w:t>Именно недостаточное или несвоевременное финансирование содержит главную угрозу срыва выполнения мероприятий Программы, в том числе основным фактором в этом процессе выступает наличие государственного регулирования тарифов на услуги электроснабжения,  водоснабжения</w:t>
      </w:r>
      <w:proofErr w:type="gramStart"/>
      <w:r>
        <w:t xml:space="preserve"> .</w:t>
      </w:r>
      <w:proofErr w:type="gramEnd"/>
      <w:r>
        <w:t xml:space="preserve"> Это связано с тем, что действующее законодательство ограничивает увеличение тарифов путем утверждения индексов максимально возможного их изменения, также необходимо при этом обеспечить доступность соответствующей коммунальной услуги. Результатом утверждения необоснованных тарифов будет недостаточное финансовое обеспечение Программы.</w:t>
      </w:r>
    </w:p>
    <w:p w:rsidR="00CD585A" w:rsidRDefault="00CD585A"/>
    <w:sectPr w:rsidR="00CD585A" w:rsidSect="00047FC2">
      <w:pgSz w:w="11906" w:h="16838"/>
      <w:pgMar w:top="624" w:right="170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966BA"/>
    <w:multiLevelType w:val="hybridMultilevel"/>
    <w:tmpl w:val="0C72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822613"/>
    <w:multiLevelType w:val="hybridMultilevel"/>
    <w:tmpl w:val="712E55CA"/>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E0"/>
    <w:rsid w:val="00003638"/>
    <w:rsid w:val="000044C4"/>
    <w:rsid w:val="000108D6"/>
    <w:rsid w:val="00011EC2"/>
    <w:rsid w:val="00017340"/>
    <w:rsid w:val="000174C6"/>
    <w:rsid w:val="000179A5"/>
    <w:rsid w:val="00020704"/>
    <w:rsid w:val="00023C1B"/>
    <w:rsid w:val="000274AC"/>
    <w:rsid w:val="00031475"/>
    <w:rsid w:val="00037A38"/>
    <w:rsid w:val="000401AA"/>
    <w:rsid w:val="00041F3B"/>
    <w:rsid w:val="00043A7B"/>
    <w:rsid w:val="00043C2B"/>
    <w:rsid w:val="00043EB3"/>
    <w:rsid w:val="00044FF5"/>
    <w:rsid w:val="0005141A"/>
    <w:rsid w:val="000519CC"/>
    <w:rsid w:val="0006157C"/>
    <w:rsid w:val="00062787"/>
    <w:rsid w:val="00062D63"/>
    <w:rsid w:val="000645E4"/>
    <w:rsid w:val="0006528A"/>
    <w:rsid w:val="00070102"/>
    <w:rsid w:val="000747ED"/>
    <w:rsid w:val="000768FC"/>
    <w:rsid w:val="00076FFC"/>
    <w:rsid w:val="00081AE2"/>
    <w:rsid w:val="000874A6"/>
    <w:rsid w:val="00090120"/>
    <w:rsid w:val="0009019F"/>
    <w:rsid w:val="000902F6"/>
    <w:rsid w:val="000911EB"/>
    <w:rsid w:val="000920F7"/>
    <w:rsid w:val="0009621E"/>
    <w:rsid w:val="000A670D"/>
    <w:rsid w:val="000B0619"/>
    <w:rsid w:val="000B0CD4"/>
    <w:rsid w:val="000C0472"/>
    <w:rsid w:val="000C13F5"/>
    <w:rsid w:val="000C15EF"/>
    <w:rsid w:val="000C721E"/>
    <w:rsid w:val="000D5769"/>
    <w:rsid w:val="000D7B58"/>
    <w:rsid w:val="000E1DDC"/>
    <w:rsid w:val="000F32C5"/>
    <w:rsid w:val="000F36AB"/>
    <w:rsid w:val="000F3E84"/>
    <w:rsid w:val="00103273"/>
    <w:rsid w:val="00114BDB"/>
    <w:rsid w:val="00115C04"/>
    <w:rsid w:val="0012539E"/>
    <w:rsid w:val="00126A43"/>
    <w:rsid w:val="001344B1"/>
    <w:rsid w:val="001400AB"/>
    <w:rsid w:val="001407EC"/>
    <w:rsid w:val="00142877"/>
    <w:rsid w:val="00142FF5"/>
    <w:rsid w:val="00143FEE"/>
    <w:rsid w:val="0014795C"/>
    <w:rsid w:val="001579A0"/>
    <w:rsid w:val="001601C1"/>
    <w:rsid w:val="0016441B"/>
    <w:rsid w:val="00166EA4"/>
    <w:rsid w:val="00186EA4"/>
    <w:rsid w:val="001977AD"/>
    <w:rsid w:val="001A03EC"/>
    <w:rsid w:val="001A632E"/>
    <w:rsid w:val="001B1385"/>
    <w:rsid w:val="001B7902"/>
    <w:rsid w:val="001C03F7"/>
    <w:rsid w:val="001C1CF5"/>
    <w:rsid w:val="001C35AA"/>
    <w:rsid w:val="001D3A01"/>
    <w:rsid w:val="001D5CB7"/>
    <w:rsid w:val="001E75B5"/>
    <w:rsid w:val="001F73F6"/>
    <w:rsid w:val="00204AD8"/>
    <w:rsid w:val="00204DF0"/>
    <w:rsid w:val="002105ED"/>
    <w:rsid w:val="00212D2B"/>
    <w:rsid w:val="0021686F"/>
    <w:rsid w:val="002203AA"/>
    <w:rsid w:val="002253EA"/>
    <w:rsid w:val="00226EA8"/>
    <w:rsid w:val="00232774"/>
    <w:rsid w:val="00235187"/>
    <w:rsid w:val="00235C79"/>
    <w:rsid w:val="00246CDD"/>
    <w:rsid w:val="00252484"/>
    <w:rsid w:val="00255189"/>
    <w:rsid w:val="00256AE7"/>
    <w:rsid w:val="00257D3B"/>
    <w:rsid w:val="00262274"/>
    <w:rsid w:val="002661FB"/>
    <w:rsid w:val="00271A7B"/>
    <w:rsid w:val="002743D5"/>
    <w:rsid w:val="00274460"/>
    <w:rsid w:val="00281A44"/>
    <w:rsid w:val="0028430F"/>
    <w:rsid w:val="00286480"/>
    <w:rsid w:val="00290890"/>
    <w:rsid w:val="00290FD9"/>
    <w:rsid w:val="00293A8A"/>
    <w:rsid w:val="00297F0A"/>
    <w:rsid w:val="002B1256"/>
    <w:rsid w:val="002B1C86"/>
    <w:rsid w:val="002B29DB"/>
    <w:rsid w:val="002B3AD5"/>
    <w:rsid w:val="002D5C81"/>
    <w:rsid w:val="002D728B"/>
    <w:rsid w:val="002E4120"/>
    <w:rsid w:val="002E47E3"/>
    <w:rsid w:val="002E7272"/>
    <w:rsid w:val="002E7FF9"/>
    <w:rsid w:val="002F58E9"/>
    <w:rsid w:val="002F74AE"/>
    <w:rsid w:val="00312E17"/>
    <w:rsid w:val="00341A77"/>
    <w:rsid w:val="00361C50"/>
    <w:rsid w:val="00364E53"/>
    <w:rsid w:val="003669B8"/>
    <w:rsid w:val="00373FEB"/>
    <w:rsid w:val="003778BF"/>
    <w:rsid w:val="003832BF"/>
    <w:rsid w:val="00384E2D"/>
    <w:rsid w:val="0038554A"/>
    <w:rsid w:val="00387F4F"/>
    <w:rsid w:val="003934A6"/>
    <w:rsid w:val="003A317D"/>
    <w:rsid w:val="003A64E9"/>
    <w:rsid w:val="003B2C5D"/>
    <w:rsid w:val="003B79CC"/>
    <w:rsid w:val="003C40AB"/>
    <w:rsid w:val="003D1605"/>
    <w:rsid w:val="003D5DA9"/>
    <w:rsid w:val="003D73F1"/>
    <w:rsid w:val="003D7B56"/>
    <w:rsid w:val="003E57D6"/>
    <w:rsid w:val="003F3A2F"/>
    <w:rsid w:val="003F6CB4"/>
    <w:rsid w:val="004011A1"/>
    <w:rsid w:val="004115F3"/>
    <w:rsid w:val="00411791"/>
    <w:rsid w:val="00422B81"/>
    <w:rsid w:val="0042310D"/>
    <w:rsid w:val="00424E58"/>
    <w:rsid w:val="0042523C"/>
    <w:rsid w:val="0042690D"/>
    <w:rsid w:val="00426A1D"/>
    <w:rsid w:val="00431426"/>
    <w:rsid w:val="0043182B"/>
    <w:rsid w:val="00433E72"/>
    <w:rsid w:val="00434D65"/>
    <w:rsid w:val="00445106"/>
    <w:rsid w:val="0044702E"/>
    <w:rsid w:val="00447100"/>
    <w:rsid w:val="004553DE"/>
    <w:rsid w:val="00461F29"/>
    <w:rsid w:val="00464EAB"/>
    <w:rsid w:val="00466881"/>
    <w:rsid w:val="00466E19"/>
    <w:rsid w:val="004732C4"/>
    <w:rsid w:val="00482F44"/>
    <w:rsid w:val="0048478D"/>
    <w:rsid w:val="004856FD"/>
    <w:rsid w:val="0048602C"/>
    <w:rsid w:val="00486065"/>
    <w:rsid w:val="004918F4"/>
    <w:rsid w:val="00495D1D"/>
    <w:rsid w:val="004A05E0"/>
    <w:rsid w:val="004A1BDB"/>
    <w:rsid w:val="004B2EF1"/>
    <w:rsid w:val="004B6F05"/>
    <w:rsid w:val="004B7042"/>
    <w:rsid w:val="004C09C4"/>
    <w:rsid w:val="004C13D1"/>
    <w:rsid w:val="004C38D3"/>
    <w:rsid w:val="004C43C6"/>
    <w:rsid w:val="004C50D2"/>
    <w:rsid w:val="004D35EE"/>
    <w:rsid w:val="004E105A"/>
    <w:rsid w:val="004E1C74"/>
    <w:rsid w:val="004E3B43"/>
    <w:rsid w:val="004E6859"/>
    <w:rsid w:val="004F127C"/>
    <w:rsid w:val="004F2274"/>
    <w:rsid w:val="004F543B"/>
    <w:rsid w:val="005001B8"/>
    <w:rsid w:val="005045D0"/>
    <w:rsid w:val="0050673D"/>
    <w:rsid w:val="00510BE0"/>
    <w:rsid w:val="005136BF"/>
    <w:rsid w:val="005319E6"/>
    <w:rsid w:val="00534541"/>
    <w:rsid w:val="005400A9"/>
    <w:rsid w:val="00561156"/>
    <w:rsid w:val="00562553"/>
    <w:rsid w:val="0056269A"/>
    <w:rsid w:val="005670CF"/>
    <w:rsid w:val="005740F3"/>
    <w:rsid w:val="005749A4"/>
    <w:rsid w:val="00575CBE"/>
    <w:rsid w:val="00577FC7"/>
    <w:rsid w:val="005806F1"/>
    <w:rsid w:val="00583EB2"/>
    <w:rsid w:val="00594CB0"/>
    <w:rsid w:val="005A6A54"/>
    <w:rsid w:val="005B3B34"/>
    <w:rsid w:val="005B4049"/>
    <w:rsid w:val="005C2F65"/>
    <w:rsid w:val="005C785D"/>
    <w:rsid w:val="005D2DB6"/>
    <w:rsid w:val="005E19ED"/>
    <w:rsid w:val="00602619"/>
    <w:rsid w:val="0060425D"/>
    <w:rsid w:val="00605596"/>
    <w:rsid w:val="00614C79"/>
    <w:rsid w:val="006277B6"/>
    <w:rsid w:val="00631FE1"/>
    <w:rsid w:val="00635F7C"/>
    <w:rsid w:val="006377A0"/>
    <w:rsid w:val="00641E92"/>
    <w:rsid w:val="00642C32"/>
    <w:rsid w:val="006458E8"/>
    <w:rsid w:val="006522BF"/>
    <w:rsid w:val="006609BB"/>
    <w:rsid w:val="00661512"/>
    <w:rsid w:val="00662291"/>
    <w:rsid w:val="0066334B"/>
    <w:rsid w:val="006639B4"/>
    <w:rsid w:val="00663F7F"/>
    <w:rsid w:val="00664AC0"/>
    <w:rsid w:val="00694CA9"/>
    <w:rsid w:val="00697C2B"/>
    <w:rsid w:val="006A42D9"/>
    <w:rsid w:val="006A6C5C"/>
    <w:rsid w:val="006B10F7"/>
    <w:rsid w:val="006B2AFA"/>
    <w:rsid w:val="006B31E2"/>
    <w:rsid w:val="006B3793"/>
    <w:rsid w:val="006B5C87"/>
    <w:rsid w:val="006B5E4F"/>
    <w:rsid w:val="006D01CE"/>
    <w:rsid w:val="006D5BF6"/>
    <w:rsid w:val="006D648F"/>
    <w:rsid w:val="006D66C8"/>
    <w:rsid w:val="006E3E66"/>
    <w:rsid w:val="006E7599"/>
    <w:rsid w:val="006E765C"/>
    <w:rsid w:val="006E76DB"/>
    <w:rsid w:val="006F4626"/>
    <w:rsid w:val="006F547E"/>
    <w:rsid w:val="006F7F82"/>
    <w:rsid w:val="00702298"/>
    <w:rsid w:val="00702817"/>
    <w:rsid w:val="00702F14"/>
    <w:rsid w:val="00703601"/>
    <w:rsid w:val="0070461B"/>
    <w:rsid w:val="007049BD"/>
    <w:rsid w:val="0071133E"/>
    <w:rsid w:val="00721552"/>
    <w:rsid w:val="00727B48"/>
    <w:rsid w:val="00730730"/>
    <w:rsid w:val="0073644C"/>
    <w:rsid w:val="007407E2"/>
    <w:rsid w:val="00765092"/>
    <w:rsid w:val="00767AE2"/>
    <w:rsid w:val="007762BE"/>
    <w:rsid w:val="007764E5"/>
    <w:rsid w:val="007834FA"/>
    <w:rsid w:val="007A1401"/>
    <w:rsid w:val="007A2667"/>
    <w:rsid w:val="007A4035"/>
    <w:rsid w:val="007A613B"/>
    <w:rsid w:val="007A7F96"/>
    <w:rsid w:val="007B118E"/>
    <w:rsid w:val="007B3FEB"/>
    <w:rsid w:val="007C03D5"/>
    <w:rsid w:val="007C1BD9"/>
    <w:rsid w:val="007C536A"/>
    <w:rsid w:val="007C57E1"/>
    <w:rsid w:val="007D1444"/>
    <w:rsid w:val="007D1FC2"/>
    <w:rsid w:val="007D567D"/>
    <w:rsid w:val="007D7271"/>
    <w:rsid w:val="007D7804"/>
    <w:rsid w:val="007E0E92"/>
    <w:rsid w:val="007E1882"/>
    <w:rsid w:val="007F1026"/>
    <w:rsid w:val="007F15D6"/>
    <w:rsid w:val="00801126"/>
    <w:rsid w:val="00803423"/>
    <w:rsid w:val="00805B76"/>
    <w:rsid w:val="00816204"/>
    <w:rsid w:val="00823092"/>
    <w:rsid w:val="00833947"/>
    <w:rsid w:val="00834EAA"/>
    <w:rsid w:val="0083604B"/>
    <w:rsid w:val="008418FF"/>
    <w:rsid w:val="00844955"/>
    <w:rsid w:val="008461F8"/>
    <w:rsid w:val="008474AB"/>
    <w:rsid w:val="0085262A"/>
    <w:rsid w:val="00853586"/>
    <w:rsid w:val="00863CB7"/>
    <w:rsid w:val="008737AC"/>
    <w:rsid w:val="00874681"/>
    <w:rsid w:val="00875F3E"/>
    <w:rsid w:val="00884A4C"/>
    <w:rsid w:val="0089390B"/>
    <w:rsid w:val="0089439C"/>
    <w:rsid w:val="008A0F67"/>
    <w:rsid w:val="008A61E8"/>
    <w:rsid w:val="008B43AB"/>
    <w:rsid w:val="008B6319"/>
    <w:rsid w:val="008B6CF3"/>
    <w:rsid w:val="008C08C3"/>
    <w:rsid w:val="008C19C6"/>
    <w:rsid w:val="008C4FB2"/>
    <w:rsid w:val="008D3B13"/>
    <w:rsid w:val="008E3828"/>
    <w:rsid w:val="008E68AD"/>
    <w:rsid w:val="008F3C63"/>
    <w:rsid w:val="008F7F7A"/>
    <w:rsid w:val="00904BB7"/>
    <w:rsid w:val="00905CEB"/>
    <w:rsid w:val="00907265"/>
    <w:rsid w:val="00910C98"/>
    <w:rsid w:val="00915207"/>
    <w:rsid w:val="00923D82"/>
    <w:rsid w:val="00926B5A"/>
    <w:rsid w:val="00934B44"/>
    <w:rsid w:val="00936EBD"/>
    <w:rsid w:val="009439F2"/>
    <w:rsid w:val="00953524"/>
    <w:rsid w:val="00954D28"/>
    <w:rsid w:val="0095586E"/>
    <w:rsid w:val="00965CD1"/>
    <w:rsid w:val="00966BFA"/>
    <w:rsid w:val="00977B02"/>
    <w:rsid w:val="00980953"/>
    <w:rsid w:val="0098623B"/>
    <w:rsid w:val="00995551"/>
    <w:rsid w:val="009A04BD"/>
    <w:rsid w:val="009A098D"/>
    <w:rsid w:val="009A1B40"/>
    <w:rsid w:val="009C1628"/>
    <w:rsid w:val="009C283E"/>
    <w:rsid w:val="009C4C6B"/>
    <w:rsid w:val="009C5232"/>
    <w:rsid w:val="009D4F88"/>
    <w:rsid w:val="009D7103"/>
    <w:rsid w:val="009E3BC0"/>
    <w:rsid w:val="009F20F7"/>
    <w:rsid w:val="00A05CD7"/>
    <w:rsid w:val="00A1314D"/>
    <w:rsid w:val="00A1363B"/>
    <w:rsid w:val="00A304B2"/>
    <w:rsid w:val="00A308EB"/>
    <w:rsid w:val="00A32694"/>
    <w:rsid w:val="00A36025"/>
    <w:rsid w:val="00A36D37"/>
    <w:rsid w:val="00A3766C"/>
    <w:rsid w:val="00A40850"/>
    <w:rsid w:val="00A42F68"/>
    <w:rsid w:val="00A44127"/>
    <w:rsid w:val="00A52E95"/>
    <w:rsid w:val="00A53C44"/>
    <w:rsid w:val="00A5769C"/>
    <w:rsid w:val="00A603E8"/>
    <w:rsid w:val="00A7045D"/>
    <w:rsid w:val="00A82D7F"/>
    <w:rsid w:val="00A848F4"/>
    <w:rsid w:val="00A90E95"/>
    <w:rsid w:val="00A95740"/>
    <w:rsid w:val="00AA0705"/>
    <w:rsid w:val="00AA318E"/>
    <w:rsid w:val="00AA7106"/>
    <w:rsid w:val="00AB2564"/>
    <w:rsid w:val="00AB59DD"/>
    <w:rsid w:val="00AC6192"/>
    <w:rsid w:val="00AC721B"/>
    <w:rsid w:val="00AE5D89"/>
    <w:rsid w:val="00AE72F0"/>
    <w:rsid w:val="00AF697B"/>
    <w:rsid w:val="00AF7EA8"/>
    <w:rsid w:val="00B04FF5"/>
    <w:rsid w:val="00B10916"/>
    <w:rsid w:val="00B16F63"/>
    <w:rsid w:val="00B17A55"/>
    <w:rsid w:val="00B20F12"/>
    <w:rsid w:val="00B27F50"/>
    <w:rsid w:val="00B339A5"/>
    <w:rsid w:val="00B34554"/>
    <w:rsid w:val="00B42B4D"/>
    <w:rsid w:val="00B441B0"/>
    <w:rsid w:val="00B46057"/>
    <w:rsid w:val="00B50830"/>
    <w:rsid w:val="00B52198"/>
    <w:rsid w:val="00B55196"/>
    <w:rsid w:val="00B561AE"/>
    <w:rsid w:val="00B632C1"/>
    <w:rsid w:val="00B6459F"/>
    <w:rsid w:val="00B65151"/>
    <w:rsid w:val="00B6724A"/>
    <w:rsid w:val="00B67376"/>
    <w:rsid w:val="00B86DE8"/>
    <w:rsid w:val="00B93183"/>
    <w:rsid w:val="00B94624"/>
    <w:rsid w:val="00B97706"/>
    <w:rsid w:val="00B97B2F"/>
    <w:rsid w:val="00BB0447"/>
    <w:rsid w:val="00BB4E26"/>
    <w:rsid w:val="00BB4E33"/>
    <w:rsid w:val="00BB7018"/>
    <w:rsid w:val="00BD69D6"/>
    <w:rsid w:val="00BE046C"/>
    <w:rsid w:val="00BE3A08"/>
    <w:rsid w:val="00BE5F07"/>
    <w:rsid w:val="00BE7395"/>
    <w:rsid w:val="00BE7722"/>
    <w:rsid w:val="00BF1907"/>
    <w:rsid w:val="00BF1CDA"/>
    <w:rsid w:val="00BF2C5E"/>
    <w:rsid w:val="00BF6B8E"/>
    <w:rsid w:val="00C01598"/>
    <w:rsid w:val="00C103CA"/>
    <w:rsid w:val="00C130A1"/>
    <w:rsid w:val="00C1678F"/>
    <w:rsid w:val="00C21F46"/>
    <w:rsid w:val="00C23B39"/>
    <w:rsid w:val="00C27C64"/>
    <w:rsid w:val="00C301AC"/>
    <w:rsid w:val="00C356E6"/>
    <w:rsid w:val="00C40F96"/>
    <w:rsid w:val="00C57F7E"/>
    <w:rsid w:val="00C60BC0"/>
    <w:rsid w:val="00C64A5B"/>
    <w:rsid w:val="00C67816"/>
    <w:rsid w:val="00C67C10"/>
    <w:rsid w:val="00C7066C"/>
    <w:rsid w:val="00C75BE0"/>
    <w:rsid w:val="00C77E35"/>
    <w:rsid w:val="00C822C9"/>
    <w:rsid w:val="00C82B05"/>
    <w:rsid w:val="00C83B89"/>
    <w:rsid w:val="00C86BC9"/>
    <w:rsid w:val="00C8713C"/>
    <w:rsid w:val="00CA51E5"/>
    <w:rsid w:val="00CA6D73"/>
    <w:rsid w:val="00CB27D4"/>
    <w:rsid w:val="00CB48A7"/>
    <w:rsid w:val="00CB72AB"/>
    <w:rsid w:val="00CC3111"/>
    <w:rsid w:val="00CC3226"/>
    <w:rsid w:val="00CD585A"/>
    <w:rsid w:val="00CF172A"/>
    <w:rsid w:val="00D00D2E"/>
    <w:rsid w:val="00D0272A"/>
    <w:rsid w:val="00D06E6C"/>
    <w:rsid w:val="00D076FB"/>
    <w:rsid w:val="00D14411"/>
    <w:rsid w:val="00D1602A"/>
    <w:rsid w:val="00D2344B"/>
    <w:rsid w:val="00D2352D"/>
    <w:rsid w:val="00D244E8"/>
    <w:rsid w:val="00D24D0F"/>
    <w:rsid w:val="00D25AA0"/>
    <w:rsid w:val="00D26573"/>
    <w:rsid w:val="00D2688F"/>
    <w:rsid w:val="00D40EE5"/>
    <w:rsid w:val="00D44595"/>
    <w:rsid w:val="00D46746"/>
    <w:rsid w:val="00D4709F"/>
    <w:rsid w:val="00D5542A"/>
    <w:rsid w:val="00D56B6B"/>
    <w:rsid w:val="00D60ED8"/>
    <w:rsid w:val="00D610A2"/>
    <w:rsid w:val="00D6460C"/>
    <w:rsid w:val="00D71BDB"/>
    <w:rsid w:val="00D7478D"/>
    <w:rsid w:val="00D76426"/>
    <w:rsid w:val="00D84963"/>
    <w:rsid w:val="00D97B9A"/>
    <w:rsid w:val="00DA0C32"/>
    <w:rsid w:val="00DA11EB"/>
    <w:rsid w:val="00DA1B0A"/>
    <w:rsid w:val="00DA2A4C"/>
    <w:rsid w:val="00DA559B"/>
    <w:rsid w:val="00DA606F"/>
    <w:rsid w:val="00DA72DA"/>
    <w:rsid w:val="00DB1909"/>
    <w:rsid w:val="00DB3CB6"/>
    <w:rsid w:val="00DC0D9B"/>
    <w:rsid w:val="00DC231E"/>
    <w:rsid w:val="00DC3E05"/>
    <w:rsid w:val="00DC69B8"/>
    <w:rsid w:val="00DD4948"/>
    <w:rsid w:val="00DE0184"/>
    <w:rsid w:val="00DF19BE"/>
    <w:rsid w:val="00DF1C96"/>
    <w:rsid w:val="00DF2D9F"/>
    <w:rsid w:val="00DF3E4A"/>
    <w:rsid w:val="00E07308"/>
    <w:rsid w:val="00E110D3"/>
    <w:rsid w:val="00E147C6"/>
    <w:rsid w:val="00E16C95"/>
    <w:rsid w:val="00E2224E"/>
    <w:rsid w:val="00E22788"/>
    <w:rsid w:val="00E249C4"/>
    <w:rsid w:val="00E303F9"/>
    <w:rsid w:val="00E30607"/>
    <w:rsid w:val="00E34523"/>
    <w:rsid w:val="00E36C6F"/>
    <w:rsid w:val="00E37D06"/>
    <w:rsid w:val="00E465E5"/>
    <w:rsid w:val="00E61C53"/>
    <w:rsid w:val="00E64AA6"/>
    <w:rsid w:val="00E65419"/>
    <w:rsid w:val="00E669FB"/>
    <w:rsid w:val="00E677F4"/>
    <w:rsid w:val="00E744C0"/>
    <w:rsid w:val="00E9304D"/>
    <w:rsid w:val="00E95DF0"/>
    <w:rsid w:val="00EA1BA7"/>
    <w:rsid w:val="00EA3981"/>
    <w:rsid w:val="00EA5370"/>
    <w:rsid w:val="00EB1557"/>
    <w:rsid w:val="00EB6365"/>
    <w:rsid w:val="00EC23A0"/>
    <w:rsid w:val="00EC3ADB"/>
    <w:rsid w:val="00ED034A"/>
    <w:rsid w:val="00ED23B5"/>
    <w:rsid w:val="00ED26A0"/>
    <w:rsid w:val="00ED3EB6"/>
    <w:rsid w:val="00ED6FA2"/>
    <w:rsid w:val="00EE6A7C"/>
    <w:rsid w:val="00EF04AE"/>
    <w:rsid w:val="00EF0FCD"/>
    <w:rsid w:val="00EF2462"/>
    <w:rsid w:val="00EF4A8A"/>
    <w:rsid w:val="00EF56E6"/>
    <w:rsid w:val="00EF63BE"/>
    <w:rsid w:val="00F01C3D"/>
    <w:rsid w:val="00F022F2"/>
    <w:rsid w:val="00F04A09"/>
    <w:rsid w:val="00F066F5"/>
    <w:rsid w:val="00F11355"/>
    <w:rsid w:val="00F15C99"/>
    <w:rsid w:val="00F20A17"/>
    <w:rsid w:val="00F21D52"/>
    <w:rsid w:val="00F221AB"/>
    <w:rsid w:val="00F24AC3"/>
    <w:rsid w:val="00F24DD6"/>
    <w:rsid w:val="00F274F9"/>
    <w:rsid w:val="00F3184D"/>
    <w:rsid w:val="00F34223"/>
    <w:rsid w:val="00F349A8"/>
    <w:rsid w:val="00F37F1F"/>
    <w:rsid w:val="00F40091"/>
    <w:rsid w:val="00F47214"/>
    <w:rsid w:val="00F47E44"/>
    <w:rsid w:val="00F63879"/>
    <w:rsid w:val="00F703A5"/>
    <w:rsid w:val="00F708E9"/>
    <w:rsid w:val="00F76E84"/>
    <w:rsid w:val="00F77434"/>
    <w:rsid w:val="00F85C94"/>
    <w:rsid w:val="00F866CE"/>
    <w:rsid w:val="00F87D76"/>
    <w:rsid w:val="00F95448"/>
    <w:rsid w:val="00FA392C"/>
    <w:rsid w:val="00FA49E8"/>
    <w:rsid w:val="00FA4BFD"/>
    <w:rsid w:val="00FB09CB"/>
    <w:rsid w:val="00FB21C6"/>
    <w:rsid w:val="00FB2D70"/>
    <w:rsid w:val="00FB431A"/>
    <w:rsid w:val="00FB5B2C"/>
    <w:rsid w:val="00FC28C5"/>
    <w:rsid w:val="00FC3DDA"/>
    <w:rsid w:val="00FD2AF6"/>
    <w:rsid w:val="00FD4304"/>
    <w:rsid w:val="00FE2531"/>
    <w:rsid w:val="00FF0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05E0"/>
    <w:rPr>
      <w:rFonts w:ascii="Times New Roman" w:hAnsi="Times New Roman" w:cs="Times New Roman" w:hint="default"/>
      <w:color w:val="auto"/>
      <w:u w:val="single"/>
    </w:rPr>
  </w:style>
  <w:style w:type="paragraph" w:customStyle="1" w:styleId="ConsPlusTitle">
    <w:name w:val="ConsPlusTitle"/>
    <w:rsid w:val="004A05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4A05E0"/>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DE0184"/>
    <w:rPr>
      <w:rFonts w:ascii="Tahoma" w:hAnsi="Tahoma" w:cs="Tahoma"/>
      <w:sz w:val="16"/>
      <w:szCs w:val="16"/>
    </w:rPr>
  </w:style>
  <w:style w:type="character" w:customStyle="1" w:styleId="a5">
    <w:name w:val="Текст выноски Знак"/>
    <w:basedOn w:val="a0"/>
    <w:link w:val="a4"/>
    <w:uiPriority w:val="99"/>
    <w:semiHidden/>
    <w:rsid w:val="00DE0184"/>
    <w:rPr>
      <w:rFonts w:ascii="Tahoma" w:eastAsia="Times New Roman" w:hAnsi="Tahoma" w:cs="Tahoma"/>
      <w:sz w:val="16"/>
      <w:szCs w:val="16"/>
      <w:lang w:eastAsia="ru-RU"/>
    </w:rPr>
  </w:style>
  <w:style w:type="paragraph" w:customStyle="1" w:styleId="a6">
    <w:name w:val="Знак"/>
    <w:basedOn w:val="a"/>
    <w:uiPriority w:val="99"/>
    <w:rsid w:val="007B118E"/>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05E0"/>
    <w:rPr>
      <w:rFonts w:ascii="Times New Roman" w:hAnsi="Times New Roman" w:cs="Times New Roman" w:hint="default"/>
      <w:color w:val="auto"/>
      <w:u w:val="single"/>
    </w:rPr>
  </w:style>
  <w:style w:type="paragraph" w:customStyle="1" w:styleId="ConsPlusTitle">
    <w:name w:val="ConsPlusTitle"/>
    <w:rsid w:val="004A05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4A05E0"/>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DE0184"/>
    <w:rPr>
      <w:rFonts w:ascii="Tahoma" w:hAnsi="Tahoma" w:cs="Tahoma"/>
      <w:sz w:val="16"/>
      <w:szCs w:val="16"/>
    </w:rPr>
  </w:style>
  <w:style w:type="character" w:customStyle="1" w:styleId="a5">
    <w:name w:val="Текст выноски Знак"/>
    <w:basedOn w:val="a0"/>
    <w:link w:val="a4"/>
    <w:uiPriority w:val="99"/>
    <w:semiHidden/>
    <w:rsid w:val="00DE0184"/>
    <w:rPr>
      <w:rFonts w:ascii="Tahoma" w:eastAsia="Times New Roman" w:hAnsi="Tahoma" w:cs="Tahoma"/>
      <w:sz w:val="16"/>
      <w:szCs w:val="16"/>
      <w:lang w:eastAsia="ru-RU"/>
    </w:rPr>
  </w:style>
  <w:style w:type="paragraph" w:customStyle="1" w:styleId="a6">
    <w:name w:val="Знак"/>
    <w:basedOn w:val="a"/>
    <w:uiPriority w:val="99"/>
    <w:rsid w:val="007B118E"/>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45AC8D49293AF0C84E9E7E4ECB99744E4ABF8C1C4A147AAFCBE5451E09CB93A115F7AD7569Ce3XDK" TargetMode="External"/><Relationship Id="rId13" Type="http://schemas.openxmlformats.org/officeDocument/2006/relationships/hyperlink" Target="consultantplus://offline/ref=6F745AC8D49293AF0C84E9E7E4ECB99744E4ABF8C1C4A147AAFCBE5451E09CB93A115F7AD7569Ce3XDK" TargetMode="External"/><Relationship Id="rId18" Type="http://schemas.openxmlformats.org/officeDocument/2006/relationships/hyperlink" Target="consultantplus://offline/ref=6F745AC8D49293AF0C84E9E7E4ECB9974CE2A8FEC8CEFC4DA2A5B25656eEXF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6F745AC8D49293AF0C84E9E7E4ECB9974CE2A8FEC8CEFC4DA2A5B25656eEXFK" TargetMode="External"/><Relationship Id="rId12" Type="http://schemas.openxmlformats.org/officeDocument/2006/relationships/hyperlink" Target="consultantplus://offline/ref=6F745AC8D49293AF0C84E9E7E4ECB9974CE2A8FEC8CEFC4DA2A5B25656eEXFK" TargetMode="External"/><Relationship Id="rId17" Type="http://schemas.openxmlformats.org/officeDocument/2006/relationships/hyperlink" Target="consultantplus://offline/ref=6F745AC8D49293AF0C84E9E7E4ECB9974CE2A8FEC8CEFC4DA2A5B25656eEXFK" TargetMode="External"/><Relationship Id="rId2" Type="http://schemas.openxmlformats.org/officeDocument/2006/relationships/numbering" Target="numbering.xml"/><Relationship Id="rId16" Type="http://schemas.openxmlformats.org/officeDocument/2006/relationships/hyperlink" Target="consultantplus://offline/ref=6F745AC8D49293AF0C84E9E7E4ECB9974CE2A8FDCFCEFC4DA2A5B25656eEX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745AC8D49293AF0C84E9E7E4ECB9974CE2A8FEC8CEFC4DA2A5B25656eEXFK" TargetMode="External"/><Relationship Id="rId5" Type="http://schemas.openxmlformats.org/officeDocument/2006/relationships/settings" Target="settings.xml"/><Relationship Id="rId15" Type="http://schemas.openxmlformats.org/officeDocument/2006/relationships/hyperlink" Target="consultantplus://offline/ref=6F745AC8D49293AF0C84E9E7E4ECB9974CE2A8FEC8CEFC4DA2A5B25656eEXFK" TargetMode="External"/><Relationship Id="rId10" Type="http://schemas.openxmlformats.org/officeDocument/2006/relationships/hyperlink" Target="file:///C:\Documents%20and%20Settings\&#1040;&#1076;&#1084;&#1080;&#1085;&#1080;&#1089;&#1090;&#1088;&#1072;&#1090;&#1086;&#1088;\&#1052;&#1086;&#1080;%20&#1076;&#1086;&#1082;&#1091;&#1084;&#1077;&#1085;&#1090;&#1099;\Downloads\&#1055;&#1088;&#1086;&#1075;&#1088;&#1072;&#1084;&#1084;&#1072;%20%20%20&#1046;&#1050;&#1061;%20&#1091;&#1090;&#1086;&#1095;&#1085;&#1077;&#1085;&#1085;.%20WORD%202003.doc" TargetMode="External"/><Relationship Id="rId19" Type="http://schemas.openxmlformats.org/officeDocument/2006/relationships/hyperlink" Target="consultantplus://offline/ref=6F745AC8D49293AF0C84E9E7E4ECB9974CE2A8FEC8CEFC4DA2A5B25656eEXFK" TargetMode="External"/><Relationship Id="rId4" Type="http://schemas.microsoft.com/office/2007/relationships/stylesWithEffects" Target="stylesWithEffects.xml"/><Relationship Id="rId9" Type="http://schemas.openxmlformats.org/officeDocument/2006/relationships/hyperlink" Target="file:///C:\Documents%20and%20Settings\&#1040;&#1076;&#1084;&#1080;&#1085;&#1080;&#1089;&#1090;&#1088;&#1072;&#1090;&#1086;&#1088;\&#1052;&#1086;&#1080;%20&#1076;&#1086;&#1082;&#1091;&#1084;&#1077;&#1085;&#1090;&#1099;\Downloads\&#1055;&#1088;&#1086;&#1075;&#1088;&#1072;&#1084;&#1084;&#1072;%20%20%20&#1046;&#1050;&#1061;%20&#1091;&#1090;&#1086;&#1095;&#1085;&#1077;&#1085;&#1085;.%20WORD%202003.doc" TargetMode="External"/><Relationship Id="rId14" Type="http://schemas.openxmlformats.org/officeDocument/2006/relationships/hyperlink" Target="consultantplus://offline/ref=6F745AC8D49293AF0C84E9E7E4ECB9974CE2A8FCC0CDFC4DA2A5B25656eEX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41FD-F365-4A18-94EB-694A5C98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5506</Words>
  <Characters>31389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Ektyf Tgbafyjdf</cp:lastModifiedBy>
  <cp:revision>3</cp:revision>
  <cp:lastPrinted>2021-12-17T11:21:00Z</cp:lastPrinted>
  <dcterms:created xsi:type="dcterms:W3CDTF">2021-11-29T13:13:00Z</dcterms:created>
  <dcterms:modified xsi:type="dcterms:W3CDTF">2021-12-17T11:37:00Z</dcterms:modified>
</cp:coreProperties>
</file>